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eastAsia" w:ascii="メイリオ" w:hAnsi="メイリオ" w:eastAsia="メイリオ"/>
          <w:color w:val="000000" w:themeColor="text1"/>
        </w:rPr>
      </w:pPr>
      <w:r>
        <w:rPr>
          <w:rFonts w:hint="eastAsia" w:ascii="メイリオ" w:hAnsi="メイリオ" w:eastAsia="メイリオ"/>
          <w:color w:val="000000" w:themeColor="text1"/>
        </w:rPr>
        <w:t>MiiMo</w:t>
      </w:r>
      <w:r>
        <w:rPr>
          <w:rFonts w:hint="eastAsia" w:ascii="メイリオ" w:hAnsi="メイリオ" w:eastAsia="メイリオ"/>
          <w:color w:val="000000" w:themeColor="text1"/>
        </w:rPr>
        <w:t>食堂利用規約</w:t>
      </w:r>
    </w:p>
    <w:p>
      <w:pPr>
        <w:pStyle w:val="0"/>
        <w:spacing w:line="0" w:lineRule="atLeast"/>
        <w:rPr>
          <w:rFonts w:hint="eastAsia" w:ascii="メイリオ" w:hAnsi="メイリオ" w:eastAsia="メイリオ"/>
          <w:color w:val="000000" w:themeColor="text1"/>
        </w:rPr>
      </w:pPr>
    </w:p>
    <w:p>
      <w:pPr>
        <w:pStyle w:val="0"/>
        <w:spacing w:line="0" w:lineRule="atLeast"/>
        <w:rPr>
          <w:rFonts w:hint="eastAsia" w:ascii="メイリオ" w:hAnsi="メイリオ" w:eastAsia="メイリオ"/>
          <w:color w:val="000000" w:themeColor="text1"/>
        </w:rPr>
      </w:pP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1</w:t>
      </w:r>
      <w:r>
        <w:rPr>
          <w:rFonts w:hint="eastAsia" w:ascii="メイリオ" w:hAnsi="メイリオ" w:eastAsia="メイリオ"/>
          <w:color w:val="000000" w:themeColor="text1"/>
        </w:rPr>
        <w:t>）施設概要</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施設情報</w:t>
      </w:r>
      <w:r>
        <w:rPr>
          <w:rFonts w:hint="eastAsia" w:ascii="メイリオ" w:hAnsi="メイリオ" w:eastAsia="メイリオ"/>
          <w:color w:val="000000" w:themeColor="text1"/>
        </w:rPr>
        <w:t xml:space="preserve"> </w:t>
      </w:r>
    </w:p>
    <w:p>
      <w:pPr>
        <w:pStyle w:val="0"/>
        <w:spacing w:line="0" w:lineRule="atLeast"/>
        <w:ind w:firstLine="210" w:firstLineChars="100"/>
        <w:rPr>
          <w:rFonts w:hint="eastAsia" w:ascii="メイリオ" w:hAnsi="メイリオ" w:eastAsia="メイリオ"/>
          <w:color w:val="000000" w:themeColor="text1"/>
        </w:rPr>
      </w:pPr>
      <w:r>
        <w:rPr>
          <w:rFonts w:hint="eastAsia" w:ascii="メイリオ" w:hAnsi="メイリオ" w:eastAsia="メイリオ"/>
          <w:color w:val="000000" w:themeColor="text1"/>
        </w:rPr>
        <w:t>三宅町交流まちづくりセンター</w:t>
      </w:r>
      <w:r>
        <w:rPr>
          <w:rFonts w:hint="eastAsia" w:ascii="メイリオ" w:hAnsi="メイリオ" w:eastAsia="メイリオ"/>
          <w:color w:val="000000" w:themeColor="text1"/>
        </w:rPr>
        <w:t>MiiMo</w:t>
      </w:r>
      <w:r>
        <w:rPr>
          <w:rFonts w:hint="eastAsia" w:ascii="メイリオ" w:hAnsi="メイリオ" w:eastAsia="メイリオ"/>
          <w:color w:val="000000" w:themeColor="text1"/>
        </w:rPr>
        <w:t>　</w:t>
      </w:r>
      <w:r>
        <w:rPr>
          <w:rFonts w:hint="eastAsia" w:ascii="メイリオ" w:hAnsi="メイリオ" w:eastAsia="メイリオ"/>
          <w:color w:val="000000" w:themeColor="text1"/>
        </w:rPr>
        <w:t>MiiMo</w:t>
      </w:r>
      <w:r>
        <w:rPr>
          <w:rFonts w:hint="eastAsia" w:ascii="メイリオ" w:hAnsi="メイリオ" w:eastAsia="メイリオ"/>
          <w:color w:val="000000" w:themeColor="text1"/>
        </w:rPr>
        <w:t>食堂</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（住所：奈良県磯城郡三宅町大字伴堂６８９）</w:t>
      </w:r>
    </w:p>
    <w:p>
      <w:pPr>
        <w:pStyle w:val="0"/>
        <w:spacing w:line="0" w:lineRule="atLeast"/>
        <w:ind w:firstLine="210" w:firstLineChars="100"/>
        <w:rPr>
          <w:rFonts w:hint="eastAsia" w:ascii="メイリオ" w:hAnsi="メイリオ" w:eastAsia="メイリオ"/>
          <w:color w:val="000000" w:themeColor="text1"/>
        </w:rPr>
      </w:pPr>
      <w:r>
        <w:rPr>
          <w:rFonts w:hint="eastAsia" w:ascii="メイリオ" w:hAnsi="メイリオ" w:eastAsia="メイリオ"/>
          <w:color w:val="000000" w:themeColor="text1"/>
          <w:shd w:val="clear" w:color="auto" w:fill="auto"/>
        </w:rPr>
        <w:t>許可：飲食店営業・菓子製造業・アイスクリーム製造業</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建物</w:t>
      </w:r>
      <w:r>
        <w:rPr>
          <w:rFonts w:hint="eastAsia" w:ascii="メイリオ" w:hAnsi="メイリオ" w:eastAsia="メイリオ"/>
          <w:color w:val="000000" w:themeColor="text1"/>
        </w:rPr>
        <w:t xml:space="preserve"> </w:t>
      </w:r>
    </w:p>
    <w:p>
      <w:pPr>
        <w:pStyle w:val="0"/>
        <w:spacing w:line="0" w:lineRule="atLeast"/>
        <w:ind w:firstLine="210" w:firstLineChars="100"/>
        <w:rPr>
          <w:rFonts w:hint="eastAsia" w:ascii="メイリオ" w:hAnsi="メイリオ" w:eastAsia="メイリオ"/>
          <w:color w:val="000000" w:themeColor="text1"/>
        </w:rPr>
      </w:pPr>
      <w:r>
        <w:rPr>
          <w:rFonts w:hint="eastAsia" w:ascii="メイリオ" w:hAnsi="メイリオ" w:eastAsia="メイリオ"/>
          <w:color w:val="000000" w:themeColor="text1"/>
        </w:rPr>
        <w:t>鉄骨造｜</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竣工</w:t>
      </w:r>
      <w:r>
        <w:rPr>
          <w:rFonts w:hint="eastAsia" w:ascii="メイリオ" w:hAnsi="メイリオ" w:eastAsia="メイリオ"/>
          <w:color w:val="000000" w:themeColor="text1"/>
        </w:rPr>
        <w:t>2021</w:t>
      </w:r>
      <w:r>
        <w:rPr>
          <w:rFonts w:hint="eastAsia" w:ascii="メイリオ" w:hAnsi="メイリオ" w:eastAsia="メイリオ"/>
          <w:color w:val="000000" w:themeColor="text1"/>
        </w:rPr>
        <w:t>年</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地上３階</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shd w:val="clear" w:color="auto" w:fill="auto"/>
        </w:rPr>
        <w:t>キッチン</w:t>
      </w:r>
      <w:r>
        <w:rPr>
          <w:rFonts w:hint="eastAsia" w:ascii="メイリオ" w:hAnsi="メイリオ" w:eastAsia="メイリオ"/>
          <w:color w:val="000000" w:themeColor="text1"/>
          <w:shd w:val="clear" w:color="auto" w:fill="auto"/>
        </w:rPr>
        <w:t xml:space="preserve">12.6 </w:t>
      </w:r>
      <w:r>
        <w:rPr>
          <w:rFonts w:hint="eastAsia" w:ascii="メイリオ" w:hAnsi="メイリオ" w:eastAsia="メイリオ"/>
          <w:color w:val="000000" w:themeColor="text1"/>
          <w:shd w:val="clear" w:color="auto" w:fill="auto"/>
        </w:rPr>
        <w:t>㎡</w:t>
      </w:r>
      <w:r>
        <w:rPr>
          <w:rFonts w:hint="eastAsia" w:ascii="メイリオ" w:hAnsi="メイリオ" w:eastAsia="メイリオ"/>
          <w:color w:val="000000" w:themeColor="text1"/>
          <w:shd w:val="clear" w:color="auto" w:fill="auto"/>
        </w:rPr>
        <w:t xml:space="preserve"> </w:t>
      </w:r>
    </w:p>
    <w:p>
      <w:pPr>
        <w:pStyle w:val="0"/>
        <w:spacing w:line="0" w:lineRule="atLeast"/>
        <w:ind w:leftChars="0" w:firstLine="0"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施設営業時間</w:t>
      </w:r>
    </w:p>
    <w:p>
      <w:pPr>
        <w:pStyle w:val="0"/>
        <w:spacing w:line="0" w:lineRule="atLeast"/>
        <w:ind w:left="0" w:leftChars="0" w:firstLine="210" w:firstLineChars="100"/>
        <w:rPr>
          <w:rFonts w:hint="eastAsia" w:ascii="メイリオ" w:hAnsi="メイリオ" w:eastAsia="メイリオ"/>
          <w:color w:val="000000" w:themeColor="text1"/>
        </w:rPr>
      </w:pPr>
      <w:r>
        <w:rPr>
          <w:rFonts w:hint="eastAsia" w:ascii="メイリオ" w:hAnsi="メイリオ" w:eastAsia="メイリオ"/>
          <w:color w:val="000000" w:themeColor="text1"/>
        </w:rPr>
        <w:t>9:00 - 21:00</w:t>
      </w:r>
      <w:r>
        <w:rPr>
          <w:rFonts w:hint="eastAsia" w:ascii="メイリオ" w:hAnsi="メイリオ" w:eastAsia="メイリオ"/>
          <w:color w:val="000000" w:themeColor="text1"/>
        </w:rPr>
        <w:t>（館内飲食可・</w:t>
      </w:r>
      <w:r>
        <w:rPr>
          <w:rFonts w:hint="eastAsia" w:ascii="メイリオ" w:hAnsi="メイリオ" w:eastAsia="メイリオ"/>
          <w:color w:val="000000" w:themeColor="text1"/>
        </w:rPr>
        <w:t>17</w:t>
      </w:r>
      <w:r>
        <w:rPr>
          <w:rFonts w:hint="eastAsia" w:ascii="メイリオ" w:hAnsi="メイリオ" w:eastAsia="メイリオ"/>
          <w:color w:val="000000" w:themeColor="text1"/>
        </w:rPr>
        <w:t>時以降アルコール提供</w:t>
      </w:r>
      <w:r>
        <w:rPr>
          <w:rFonts w:hint="eastAsia" w:ascii="メイリオ" w:hAnsi="メイリオ" w:eastAsia="メイリオ"/>
          <w:color w:val="000000" w:themeColor="text1"/>
        </w:rPr>
        <w:t>OK</w:t>
      </w: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p>
    <w:p>
      <w:pPr>
        <w:pStyle w:val="0"/>
        <w:spacing w:line="0" w:lineRule="atLeast"/>
        <w:ind w:leftChars="0" w:firstLine="0"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施設利用条件</w:t>
      </w:r>
    </w:p>
    <w:p>
      <w:pPr>
        <w:pStyle w:val="0"/>
        <w:spacing w:line="0" w:lineRule="atLeast"/>
        <w:ind w:left="0" w:leftChars="0" w:hanging="210" w:hangingChars="100"/>
        <w:rPr>
          <w:rFonts w:hint="eastAsia" w:ascii="メイリオ" w:hAnsi="メイリオ" w:eastAsia="メイリオ"/>
          <w:color w:val="000000" w:themeColor="text1"/>
        </w:rPr>
      </w:pPr>
      <w:r>
        <w:rPr>
          <w:rFonts w:hint="eastAsia" w:ascii="メイリオ" w:hAnsi="メイリオ" w:eastAsia="メイリオ"/>
          <w:color w:val="000000" w:themeColor="text1"/>
        </w:rPr>
        <w:t>・三宅町交流まちづくりセンター</w:t>
      </w:r>
      <w:r>
        <w:rPr>
          <w:rFonts w:hint="eastAsia" w:ascii="メイリオ" w:hAnsi="メイリオ" w:eastAsia="メイリオ"/>
          <w:color w:val="000000" w:themeColor="text1"/>
        </w:rPr>
        <w:t>MiiMo</w:t>
      </w:r>
      <w:r>
        <w:rPr>
          <w:rFonts w:hint="eastAsia" w:ascii="メイリオ" w:hAnsi="メイリオ" w:eastAsia="メイリオ"/>
          <w:color w:val="000000" w:themeColor="text1"/>
        </w:rPr>
        <w:t>（以下、</w:t>
      </w:r>
      <w:r>
        <w:rPr>
          <w:rFonts w:hint="eastAsia" w:ascii="メイリオ" w:hAnsi="メイリオ" w:eastAsia="メイリオ"/>
          <w:color w:val="000000" w:themeColor="text1"/>
        </w:rPr>
        <w:t>MiiMo</w:t>
      </w:r>
      <w:r>
        <w:rPr>
          <w:rFonts w:hint="eastAsia" w:ascii="メイリオ" w:hAnsi="メイリオ" w:eastAsia="メイリオ"/>
          <w:color w:val="000000" w:themeColor="text1"/>
        </w:rPr>
        <w:t>）は、「子どもも大人も自分ごととして関わり、みんなができること・やりたいことを積み重ねながら、三宅町の未来を育むまちの拠点」をグランドコンセプトとした施設です。そのため、様々なコトやヒトが利用する場所だということを念頭に置き、利用者同士の協力体制を築きながら、互いに協力してキッチンの利用をお願いしています。</w:t>
      </w:r>
      <w:r>
        <w:rPr>
          <w:rFonts w:hint="eastAsia" w:ascii="メイリオ" w:hAnsi="メイリオ" w:eastAsia="メイリオ"/>
          <w:color w:val="000000" w:themeColor="text1"/>
        </w:rPr>
        <w:t xml:space="preserve"> </w:t>
      </w:r>
    </w:p>
    <w:p>
      <w:pPr>
        <w:pStyle w:val="0"/>
        <w:spacing w:line="0" w:lineRule="atLeast"/>
        <w:ind w:left="0" w:leftChars="0" w:hanging="210" w:hangingChars="100"/>
        <w:rPr>
          <w:rFonts w:hint="eastAsia" w:ascii="メイリオ" w:hAnsi="メイリオ" w:eastAsia="メイリオ"/>
          <w:color w:val="000000" w:themeColor="text1"/>
        </w:rPr>
      </w:pPr>
      <w:r>
        <w:rPr>
          <w:rFonts w:hint="eastAsia" w:ascii="メイリオ" w:hAnsi="メイリオ" w:eastAsia="メイリオ"/>
          <w:color w:val="000000" w:themeColor="text1"/>
        </w:rPr>
        <w:t>・シェアメンバーの皆さまには、単なる利用者ではなく、主体的に施設の管理運営（施設の清掃や保全管理、魅力向上に関することなど）を行っていただくことを前提としています。</w:t>
      </w:r>
      <w:r>
        <w:rPr>
          <w:rFonts w:hint="eastAsia" w:ascii="メイリオ" w:hAnsi="メイリオ" w:eastAsia="メイリオ"/>
          <w:color w:val="000000" w:themeColor="text1"/>
        </w:rPr>
        <w:t xml:space="preserve"> </w:t>
      </w:r>
    </w:p>
    <w:p>
      <w:pPr>
        <w:pStyle w:val="0"/>
        <w:spacing w:line="0" w:lineRule="atLeast"/>
        <w:ind w:left="0" w:leftChars="0" w:firstLine="0"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MiiMo</w:t>
      </w:r>
      <w:r>
        <w:rPr>
          <w:rFonts w:hint="eastAsia" w:ascii="メイリオ" w:hAnsi="メイリオ" w:eastAsia="メイリオ"/>
          <w:color w:val="000000" w:themeColor="text1"/>
        </w:rPr>
        <w:t>１</w:t>
      </w:r>
      <w:r>
        <w:rPr>
          <w:rFonts w:hint="eastAsia" w:ascii="メイリオ" w:hAnsi="メイリオ" w:eastAsia="メイリオ"/>
          <w:color w:val="000000" w:themeColor="text1"/>
        </w:rPr>
        <w:t>F</w:t>
      </w:r>
      <w:r>
        <w:rPr>
          <w:rFonts w:hint="eastAsia" w:ascii="メイリオ" w:hAnsi="メイリオ" w:eastAsia="メイリオ"/>
          <w:color w:val="000000" w:themeColor="text1"/>
        </w:rPr>
        <w:t>図面</w:t>
      </w:r>
    </w:p>
    <w:p>
      <w:pPr>
        <w:pStyle w:val="0"/>
        <w:spacing w:line="0" w:lineRule="atLeast"/>
        <w:ind w:left="0" w:leftChars="0" w:firstLine="0" w:firstLineChars="0"/>
        <w:rPr>
          <w:rFonts w:hint="eastAsia" w:ascii="メイリオ" w:hAnsi="メイリオ" w:eastAsia="メイリオ"/>
          <w:color w:val="000000" w:themeColor="text1"/>
        </w:rPr>
      </w:pPr>
      <w:r>
        <w:rPr>
          <w:rFonts w:hint="eastAsia"/>
        </w:rPr>
        <w:pict>
          <v:rect id="_x0000_s1026" style="mso-wrap-distance-right:16pt;mso-wrap-distance-bottom:0pt;margin-top:183.85pt;mso-position-vertical-relative:text;mso-position-horizontal-relative:text;position:absolute;height:26.25pt;mso-wrap-distance-top:0pt;width:51.75pt;mso-wrap-distance-left:16pt;margin-left:187.6pt;z-index:2;" o:allowincell="t" o:allowoverlap="t" filled="t" fillcolor="#00b0f0" stroked="t" o:spt="1">
            <v:fill type="gradient" opacity="32112f" color2="#004a65" focus="100%" o:opacity2="32112f" rotate="t"/>
            <v:textbox style="layout-flow:horizontal;" inset="2.0637499999999998mm,0.24694444444444438mm,2.0637499999999998mm,0.24694444444444438mm"/>
            <v:imagedata o:title=""/>
            <w10:wrap type="none" anchorx="text" anchory="text"/>
          </v:rect>
        </w:pict>
      </w:r>
      <w:r>
        <w:rPr>
          <w:rFonts w:hint="eastAsia"/>
        </w:rPr>
        <w:pict>
          <v:oval id="_x0000_s1027" style="mso-wrap-distance-right:16pt;mso-wrap-distance-bottom:0pt;margin-top:176.65pt;mso-position-vertical-relative:text;mso-position-horizontal-relative:text;position:absolute;height:39.75pt;mso-wrap-distance-top:0pt;width:65.25pt;mso-wrap-distance-left:16pt;margin-left:180.1pt;z-index:3;" o:allowincell="t" o:allowoverlap="t" filled="f" stroked="t" strokecolor="#ff0000" strokeweight="1.5pt" o:spt="3">
            <v:fill/>
            <v:stroke opacity="65536f" linestyle="single"/>
            <v:textbox style="layout-flow:horizontal;" inset="2.0637499999999998mm,0.24694444444444438mm,2.0637499999999998mm,0.24694444444444438mm"/>
            <v:imagedata o:title=""/>
            <w10:wrap type="none" anchorx="text" anchory="text"/>
          </v:oval>
        </w:pict>
      </w:r>
      <w:r>
        <w:rPr>
          <w:rFonts w:hint="eastAsi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style="mso-wrap-distance-right:16pt;mso-wrap-distance-bottom:0pt;margin-top:178.15pt;mso-position-vertical-relative:text;mso-position-horizontal-relative:text;position:absolute;height:38.25pt;mso-wrap-distance-top:0pt;width:107.45pt;mso-wrap-distance-left:16pt;margin-left:252.55pt;z-index:4;" o:allowincell="t" o:allowoverlap="t" filled="t" fillcolor="#ff0000" stroked="t" o:spt="13" type="#_x0000_t13">
            <v:fill opacity="65536f"/>
            <v:stroke joinstyle="miter"/>
            <v:textbox style="layout-flow:horizontal;" inset="2.0637499999999998mm,0.24694444444444438mm,2.0637499999999998mm,0.24694444444444438mm"/>
            <v:imagedata o:title=""/>
            <w10:wrap type="none" anchorx="text" anchory="text"/>
          </v:shape>
        </w:pict>
      </w:r>
      <w:r>
        <w:rPr>
          <w:rFonts w:hint="eastAsia"/>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style="height:243.5pt;width:354.25pt;" o:allowoverlap="t" filled="f" o:spt="75" o:preferrelative="t" type="#_x0000_t75">
            <v:fill/>
            <v:stroke joinstyle="miter"/>
            <v:imagedata o:title="" r:id="rId5"/>
            <o:lock v:ext="edit" aspectratio="t"/>
            <w10:anchorlock/>
          </v:shape>
        </w:pict>
      </w:r>
      <w:r>
        <w:rPr>
          <w:rFonts w:hint="eastAsia"/>
          <w:color w:val="000000" w:themeColor="text1"/>
        </w:rPr>
        <w:t xml:space="preserve"> </w:t>
      </w:r>
      <w:r>
        <w:rPr>
          <w:rFonts w:hint="eastAsia"/>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height:244.55pt;width:111.05pt;" o:allowoverlap="t" filled="f" o:spt="75" o:preferrelative="t" type="#_x0000_t75">
            <v:fill/>
            <v:stroke joinstyle="miter"/>
            <v:imagedata o:title="" r:id="rId6"/>
            <o:lock v:ext="edit" aspectratio="t"/>
            <w10:anchorlock/>
          </v:shape>
        </w:pict>
      </w:r>
    </w:p>
    <w:p>
      <w:pPr>
        <w:pStyle w:val="0"/>
        <w:spacing w:line="0" w:lineRule="atLeast"/>
        <w:ind w:left="0" w:leftChars="0" w:firstLine="0"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2</w:t>
      </w:r>
      <w:r>
        <w:rPr>
          <w:rFonts w:hint="eastAsia" w:ascii="メイリオ" w:hAnsi="メイリオ" w:eastAsia="メイリオ"/>
          <w:color w:val="000000" w:themeColor="text1"/>
        </w:rPr>
        <w:t>）利用について</w:t>
      </w:r>
      <w:r>
        <w:rPr>
          <w:rFonts w:hint="eastAsia" w:ascii="メイリオ" w:hAnsi="メイリオ" w:eastAsia="メイリオ"/>
          <w:color w:val="000000" w:themeColor="text1"/>
        </w:rPr>
        <w:t xml:space="preserve"> </w:t>
      </w:r>
    </w:p>
    <w:p>
      <w:pPr>
        <w:pStyle w:val="0"/>
        <w:spacing w:line="0" w:lineRule="atLeast"/>
        <w:ind w:left="0" w:leftChars="0" w:firstLine="210" w:firstLineChars="100"/>
        <w:rPr>
          <w:rFonts w:hint="eastAsia" w:ascii="メイリオ" w:hAnsi="メイリオ" w:eastAsia="メイリオ"/>
          <w:color w:val="000000" w:themeColor="text1"/>
        </w:rPr>
      </w:pPr>
      <w:r>
        <w:rPr>
          <w:rFonts w:hint="eastAsia" w:ascii="メイリオ" w:hAnsi="メイリオ" w:eastAsia="メイリオ"/>
          <w:color w:val="000000" w:themeColor="text1"/>
        </w:rPr>
        <w:t>・契約時に各自担当曜日・時間を調整し、運営を行っていただきます。</w:t>
      </w:r>
      <w:r>
        <w:rPr>
          <w:rFonts w:hint="eastAsia" w:ascii="メイリオ" w:hAnsi="メイリオ" w:eastAsia="メイリオ"/>
          <w:color w:val="000000" w:themeColor="text1"/>
        </w:rPr>
        <w:t xml:space="preserve"> </w:t>
      </w:r>
    </w:p>
    <w:p>
      <w:pPr>
        <w:pStyle w:val="0"/>
        <w:spacing w:line="0" w:lineRule="atLeast"/>
        <w:ind w:left="420" w:leftChars="100" w:hanging="210" w:hangingChars="100"/>
        <w:rPr>
          <w:rFonts w:hint="eastAsia" w:ascii="メイリオ" w:hAnsi="メイリオ" w:eastAsia="メイリオ"/>
          <w:color w:val="000000" w:themeColor="text1"/>
        </w:rPr>
      </w:pPr>
      <w:r>
        <w:rPr>
          <w:rFonts w:hint="eastAsia" w:ascii="メイリオ" w:hAnsi="メイリオ" w:eastAsia="メイリオ"/>
          <w:color w:val="000000" w:themeColor="text1"/>
        </w:rPr>
        <w:t>・休館日は毎週月曜日及び年末年始とします。</w:t>
      </w:r>
      <w:r>
        <w:rPr>
          <w:rFonts w:hint="eastAsia" w:ascii="メイリオ" w:hAnsi="メイリオ" w:eastAsia="メイリオ"/>
          <w:color w:val="000000" w:themeColor="text1"/>
        </w:rPr>
        <w:t xml:space="preserve"> </w:t>
      </w:r>
    </w:p>
    <w:p>
      <w:pPr>
        <w:pStyle w:val="0"/>
        <w:spacing w:line="0" w:lineRule="atLeast"/>
        <w:ind w:left="420" w:leftChars="100" w:hanging="210" w:hangingChars="100"/>
        <w:rPr>
          <w:rFonts w:hint="eastAsia" w:ascii="メイリオ" w:hAnsi="メイリオ" w:eastAsia="メイリオ"/>
          <w:color w:val="000000" w:themeColor="text1"/>
        </w:rPr>
      </w:pPr>
      <w:r>
        <w:rPr>
          <w:rFonts w:hint="eastAsia" w:ascii="メイリオ" w:hAnsi="メイリオ" w:eastAsia="メイリオ"/>
          <w:color w:val="000000" w:themeColor="text1"/>
        </w:rPr>
        <w:t>・広場を含む施設内は全面禁煙です。屋外に喫煙スペースもありません。</w:t>
      </w:r>
      <w:r>
        <w:rPr>
          <w:rFonts w:hint="eastAsia" w:ascii="メイリオ" w:hAnsi="メイリオ" w:eastAsia="メイリオ"/>
          <w:color w:val="000000" w:themeColor="text1"/>
        </w:rPr>
        <w:t xml:space="preserve"> </w:t>
      </w:r>
    </w:p>
    <w:p>
      <w:pPr>
        <w:pStyle w:val="0"/>
        <w:spacing w:line="0" w:lineRule="atLeast"/>
        <w:ind w:left="0" w:leftChars="0" w:firstLine="0"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営業について</w:t>
      </w:r>
      <w:r>
        <w:rPr>
          <w:rFonts w:hint="eastAsia" w:ascii="メイリオ" w:hAnsi="メイリオ" w:eastAsia="メイリオ"/>
          <w:color w:val="000000" w:themeColor="text1"/>
        </w:rPr>
        <w:t xml:space="preserve"> </w:t>
      </w:r>
    </w:p>
    <w:tbl>
      <w:tblPr>
        <w:tblStyle w:val="17"/>
        <w:tblW w:w="0" w:type="auto"/>
        <w:tblInd w:w="0" w:type="dxa"/>
        <w:tblLayout w:type="fixed"/>
        <w:tblLook w:firstRow="1" w:lastRow="0" w:firstColumn="1" w:lastColumn="0" w:noHBand="0" w:noVBand="1" w:val="04A0"/>
      </w:tblPr>
      <w:tblGrid>
        <w:gridCol w:w="2448"/>
        <w:gridCol w:w="8234"/>
      </w:tblGrid>
      <w:tr>
        <w:trPr/>
        <w:tc>
          <w:tcPr>
            <w:tcW w:w="2448" w:type="dxa"/>
            <w:shd w:val="clear" w:color="auto" w:themeFill="accent1" w:themeFillTint="33" w:themeFillShade="FF"/>
            <w:vAlign w:val="center"/>
          </w:tcPr>
          <w:p>
            <w:pPr>
              <w:pStyle w:val="0"/>
              <w:spacing w:line="0" w:lineRule="atLeast"/>
              <w:jc w:val="center"/>
              <w:rPr>
                <w:rFonts w:hint="eastAsia" w:ascii="メイリオ" w:hAnsi="メイリオ" w:eastAsia="メイリオ"/>
                <w:color w:val="000000" w:themeColor="text1"/>
              </w:rPr>
            </w:pPr>
            <w:r>
              <w:rPr>
                <w:rFonts w:hint="eastAsia" w:ascii="メイリオ" w:hAnsi="メイリオ" w:eastAsia="メイリオ"/>
                <w:color w:val="000000" w:themeColor="text1"/>
              </w:rPr>
              <w:t>利用料</w:t>
            </w:r>
          </w:p>
        </w:tc>
        <w:tc>
          <w:tcPr>
            <w:tcW w:w="8234" w:type="dxa"/>
            <w:vAlign w:val="top"/>
          </w:tcPr>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（基本料）</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日中（　９：００～１６：００）：</w:t>
            </w:r>
            <w:r>
              <w:rPr>
                <w:rFonts w:hint="eastAsia" w:ascii="メイリオ" w:hAnsi="メイリオ" w:eastAsia="メイリオ"/>
                <w:color w:val="000000" w:themeColor="text1"/>
              </w:rPr>
              <w:t>2,000</w:t>
            </w:r>
            <w:r>
              <w:rPr>
                <w:rFonts w:hint="eastAsia" w:ascii="メイリオ" w:hAnsi="メイリオ" w:eastAsia="メイリオ"/>
                <w:color w:val="000000" w:themeColor="text1"/>
              </w:rPr>
              <w:t>円</w:t>
            </w:r>
            <w:r>
              <w:rPr>
                <w:rFonts w:hint="eastAsia" w:ascii="メイリオ" w:hAnsi="メイリオ" w:eastAsia="メイリオ"/>
                <w:color w:val="000000" w:themeColor="text1"/>
              </w:rPr>
              <w:t>/</w:t>
            </w:r>
            <w:r>
              <w:rPr>
                <w:rFonts w:hint="eastAsia" w:ascii="メイリオ" w:hAnsi="メイリオ" w:eastAsia="メイリオ"/>
                <w:color w:val="000000" w:themeColor="text1"/>
              </w:rPr>
              <w:t>回</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夜間（１６：００～２１：００）：</w:t>
            </w:r>
            <w:r>
              <w:rPr>
                <w:rFonts w:hint="eastAsia" w:ascii="メイリオ" w:hAnsi="メイリオ" w:eastAsia="メイリオ"/>
                <w:color w:val="000000" w:themeColor="text1"/>
              </w:rPr>
              <w:t>1,000</w:t>
            </w:r>
            <w:r>
              <w:rPr>
                <w:rFonts w:hint="eastAsia" w:ascii="メイリオ" w:hAnsi="メイリオ" w:eastAsia="メイリオ"/>
                <w:color w:val="000000" w:themeColor="text1"/>
              </w:rPr>
              <w:t>円</w:t>
            </w:r>
            <w:r>
              <w:rPr>
                <w:rFonts w:hint="eastAsia" w:ascii="メイリオ" w:hAnsi="メイリオ" w:eastAsia="メイリオ"/>
                <w:color w:val="000000" w:themeColor="text1"/>
              </w:rPr>
              <w:t>/</w:t>
            </w:r>
            <w:r>
              <w:rPr>
                <w:rFonts w:hint="eastAsia" w:ascii="メイリオ" w:hAnsi="メイリオ" w:eastAsia="メイリオ"/>
                <w:color w:val="000000" w:themeColor="text1"/>
              </w:rPr>
              <w:t>回</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（歩合貸付料）</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月額売上が３０万円を超える場合、３０万円を超える売上の１０％を加算。</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【例】１月の利用が日中４回、月額売上が３５万円だった場合</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基本料：</w:t>
            </w:r>
            <w:r>
              <w:rPr>
                <w:rFonts w:hint="eastAsia" w:ascii="メイリオ" w:hAnsi="メイリオ" w:eastAsia="メイリオ"/>
                <w:color w:val="000000" w:themeColor="text1"/>
              </w:rPr>
              <w:t>2,000</w:t>
            </w:r>
            <w:r>
              <w:rPr>
                <w:rFonts w:hint="eastAsia" w:ascii="メイリオ" w:hAnsi="メイリオ" w:eastAsia="メイリオ"/>
                <w:color w:val="000000" w:themeColor="text1"/>
              </w:rPr>
              <w:t>円×４回＝</w:t>
            </w:r>
            <w:r>
              <w:rPr>
                <w:rFonts w:hint="eastAsia" w:ascii="メイリオ" w:hAnsi="メイリオ" w:eastAsia="メイリオ"/>
                <w:color w:val="000000" w:themeColor="text1"/>
              </w:rPr>
              <w:t>8,000</w:t>
            </w:r>
            <w:r>
              <w:rPr>
                <w:rFonts w:hint="eastAsia" w:ascii="メイリオ" w:hAnsi="メイリオ" w:eastAsia="メイリオ"/>
                <w:color w:val="000000" w:themeColor="text1"/>
              </w:rPr>
              <w:t>円</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歩合　：（</w:t>
            </w:r>
            <w:r>
              <w:rPr>
                <w:rFonts w:hint="eastAsia" w:ascii="メイリオ" w:hAnsi="メイリオ" w:eastAsia="メイリオ"/>
                <w:color w:val="000000" w:themeColor="text1"/>
              </w:rPr>
              <w:t>35</w:t>
            </w:r>
            <w:r>
              <w:rPr>
                <w:rFonts w:hint="eastAsia" w:ascii="メイリオ" w:hAnsi="メイリオ" w:eastAsia="メイリオ"/>
                <w:color w:val="000000" w:themeColor="text1"/>
              </w:rPr>
              <w:t>万円ー</w:t>
            </w:r>
            <w:r>
              <w:rPr>
                <w:rFonts w:hint="eastAsia" w:ascii="メイリオ" w:hAnsi="メイリオ" w:eastAsia="メイリオ"/>
                <w:color w:val="000000" w:themeColor="text1"/>
              </w:rPr>
              <w:t>30</w:t>
            </w:r>
            <w:r>
              <w:rPr>
                <w:rFonts w:hint="eastAsia" w:ascii="メイリオ" w:hAnsi="メイリオ" w:eastAsia="メイリオ"/>
                <w:color w:val="000000" w:themeColor="text1"/>
              </w:rPr>
              <w:t>万円）×１０％＝</w:t>
            </w:r>
            <w:r>
              <w:rPr>
                <w:rFonts w:hint="eastAsia" w:ascii="メイリオ" w:hAnsi="メイリオ" w:eastAsia="メイリオ"/>
                <w:color w:val="000000" w:themeColor="text1"/>
              </w:rPr>
              <w:t>5,000</w:t>
            </w:r>
            <w:r>
              <w:rPr>
                <w:rFonts w:hint="eastAsia" w:ascii="メイリオ" w:hAnsi="メイリオ" w:eastAsia="メイリオ"/>
                <w:color w:val="000000" w:themeColor="text1"/>
              </w:rPr>
              <w:t>円</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合計　：</w:t>
            </w:r>
            <w:r>
              <w:rPr>
                <w:rFonts w:hint="eastAsia" w:ascii="メイリオ" w:hAnsi="メイリオ" w:eastAsia="メイリオ"/>
                <w:color w:val="000000" w:themeColor="text1"/>
              </w:rPr>
              <w:t>8,000</w:t>
            </w:r>
            <w:r>
              <w:rPr>
                <w:rFonts w:hint="eastAsia" w:ascii="メイリオ" w:hAnsi="メイリオ" w:eastAsia="メイリオ"/>
                <w:color w:val="000000" w:themeColor="text1"/>
              </w:rPr>
              <w:t>円＋</w:t>
            </w:r>
            <w:r>
              <w:rPr>
                <w:rFonts w:hint="eastAsia" w:ascii="メイリオ" w:hAnsi="メイリオ" w:eastAsia="メイリオ"/>
                <w:color w:val="000000" w:themeColor="text1"/>
              </w:rPr>
              <w:t>5,000</w:t>
            </w:r>
            <w:r>
              <w:rPr>
                <w:rFonts w:hint="eastAsia" w:ascii="メイリオ" w:hAnsi="メイリオ" w:eastAsia="メイリオ"/>
                <w:color w:val="000000" w:themeColor="text1"/>
              </w:rPr>
              <w:t>円＝</w:t>
            </w:r>
            <w:r>
              <w:rPr>
                <w:rFonts w:hint="eastAsia" w:ascii="メイリオ" w:hAnsi="メイリオ" w:eastAsia="メイリオ"/>
                <w:color w:val="000000" w:themeColor="text1"/>
                <w:u w:val="single" w:color="auto"/>
              </w:rPr>
              <w:t>13,000</w:t>
            </w:r>
            <w:r>
              <w:rPr>
                <w:rFonts w:hint="eastAsia" w:ascii="メイリオ" w:hAnsi="メイリオ" w:eastAsia="メイリオ"/>
                <w:color w:val="000000" w:themeColor="text1"/>
                <w:u w:val="single" w:color="auto"/>
              </w:rPr>
              <w:t>円</w:t>
            </w:r>
          </w:p>
        </w:tc>
      </w:tr>
      <w:tr>
        <w:trPr/>
        <w:tc>
          <w:tcPr>
            <w:tcW w:w="2448" w:type="dxa"/>
            <w:shd w:val="clear" w:color="auto" w:themeFill="accent1" w:themeFillTint="33" w:themeFillShade="FF"/>
            <w:vAlign w:val="center"/>
          </w:tcPr>
          <w:p>
            <w:pPr>
              <w:pStyle w:val="0"/>
              <w:spacing w:line="0" w:lineRule="atLeast"/>
              <w:jc w:val="center"/>
              <w:rPr>
                <w:rFonts w:hint="eastAsia" w:ascii="メイリオ" w:hAnsi="メイリオ" w:eastAsia="メイリオ"/>
                <w:color w:val="000000" w:themeColor="text1"/>
              </w:rPr>
            </w:pPr>
            <w:r>
              <w:rPr>
                <w:rFonts w:hint="eastAsia" w:ascii="メイリオ" w:hAnsi="メイリオ" w:eastAsia="メイリオ"/>
                <w:color w:val="000000" w:themeColor="text1"/>
              </w:rPr>
              <w:t>利用時間</w:t>
            </w:r>
          </w:p>
        </w:tc>
        <w:tc>
          <w:tcPr>
            <w:tcW w:w="8234" w:type="dxa"/>
            <w:vAlign w:val="top"/>
          </w:tcPr>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日中（９：００～１６：００）、夜間（１６：００～２１：００）</w:t>
            </w:r>
          </w:p>
          <w:p>
            <w:pPr>
              <w:pStyle w:val="0"/>
              <w:spacing w:line="0" w:lineRule="atLeast"/>
              <w:ind w:left="210" w:hanging="210" w:hangingChars="100"/>
              <w:rPr>
                <w:rFonts w:hint="eastAsia" w:ascii="メイリオ" w:hAnsi="メイリオ" w:eastAsia="メイリオ"/>
                <w:color w:val="000000" w:themeColor="text1"/>
              </w:rPr>
            </w:pPr>
            <w:r>
              <w:rPr>
                <w:rFonts w:hint="eastAsia" w:ascii="メイリオ" w:hAnsi="メイリオ" w:eastAsia="メイリオ"/>
                <w:color w:val="000000" w:themeColor="text1"/>
              </w:rPr>
              <w:t>※準備、仕込み、片付け清掃の時間を含む。</w:t>
            </w:r>
          </w:p>
        </w:tc>
      </w:tr>
      <w:tr>
        <w:trPr/>
        <w:tc>
          <w:tcPr>
            <w:tcW w:w="2448" w:type="dxa"/>
            <w:shd w:val="clear" w:color="auto" w:themeFill="accent1" w:themeFillTint="33" w:themeFillShade="FF"/>
            <w:vAlign w:val="center"/>
          </w:tcPr>
          <w:p>
            <w:pPr>
              <w:pStyle w:val="0"/>
              <w:jc w:val="center"/>
              <w:rPr>
                <w:rFonts w:hint="eastAsia" w:ascii="メイリオ" w:hAnsi="メイリオ" w:eastAsia="メイリオ"/>
                <w:color w:val="000000" w:themeColor="text1"/>
              </w:rPr>
            </w:pPr>
            <w:r>
              <w:rPr>
                <w:rFonts w:hint="eastAsia" w:ascii="メイリオ" w:hAnsi="メイリオ" w:eastAsia="メイリオ"/>
                <w:color w:val="000000" w:themeColor="text1"/>
              </w:rPr>
              <w:t>スケジュール</w:t>
            </w:r>
          </w:p>
        </w:tc>
        <w:tc>
          <w:tcPr>
            <w:tcW w:w="8234" w:type="dxa"/>
            <w:vAlign w:val="center"/>
          </w:tcPr>
          <w:p>
            <w:pPr>
              <w:pStyle w:val="0"/>
              <w:jc w:val="both"/>
              <w:rPr>
                <w:rFonts w:hint="eastAsia" w:ascii="メイリオ" w:hAnsi="メイリオ" w:eastAsia="メイリオ"/>
                <w:color w:val="000000" w:themeColor="text1"/>
              </w:rPr>
            </w:pPr>
            <w:r>
              <w:rPr>
                <w:rFonts w:hint="eastAsia" w:ascii="メイリオ" w:hAnsi="メイリオ" w:eastAsia="メイリオ"/>
                <w:color w:val="000000" w:themeColor="text1"/>
              </w:rPr>
              <w:t>出店メニューや営業内容（営業日・提供メニュー等）は、少なくとも出店月の前々月末までに事務局に連絡すること。</w:t>
            </w:r>
          </w:p>
          <w:p>
            <w:pPr>
              <w:pStyle w:val="0"/>
              <w:jc w:val="both"/>
              <w:rPr>
                <w:rFonts w:hint="eastAsia" w:ascii="メイリオ" w:hAnsi="メイリオ" w:eastAsia="メイリオ"/>
                <w:color w:val="000000" w:themeColor="text1"/>
              </w:rPr>
            </w:pPr>
            <w:r>
              <w:rPr>
                <w:rFonts w:hint="eastAsia" w:ascii="メイリオ" w:hAnsi="メイリオ" w:eastAsia="メイリオ"/>
                <w:color w:val="000000" w:themeColor="text1"/>
              </w:rPr>
              <w:t>また、予定の変更がある場合は直ちにその旨報告すること。</w:t>
            </w:r>
          </w:p>
        </w:tc>
      </w:tr>
      <w:tr>
        <w:trPr>
          <w:trHeight w:val="454" w:hRule="atLeast"/>
        </w:trPr>
        <w:tc>
          <w:tcPr>
            <w:tcW w:w="2448" w:type="dxa"/>
            <w:shd w:val="clear" w:color="auto" w:themeFill="accent1" w:themeFillTint="33" w:themeFillShade="FF"/>
            <w:vAlign w:val="center"/>
          </w:tcPr>
          <w:p>
            <w:pPr>
              <w:pStyle w:val="0"/>
              <w:spacing w:line="0" w:lineRule="atLeast"/>
              <w:jc w:val="center"/>
              <w:rPr>
                <w:rFonts w:hint="eastAsia" w:ascii="メイリオ" w:hAnsi="メイリオ" w:eastAsia="メイリオ"/>
                <w:color w:val="000000" w:themeColor="text1"/>
              </w:rPr>
            </w:pPr>
            <w:r>
              <w:rPr>
                <w:rFonts w:hint="eastAsia" w:ascii="メイリオ" w:hAnsi="メイリオ" w:eastAsia="メイリオ"/>
                <w:color w:val="000000" w:themeColor="text1"/>
              </w:rPr>
              <w:t>保険料</w:t>
            </w:r>
          </w:p>
        </w:tc>
        <w:tc>
          <w:tcPr>
            <w:tcW w:w="8234" w:type="dxa"/>
            <w:vAlign w:val="top"/>
          </w:tcPr>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自己負担（生産物賠償保険責任保険料として）</w:t>
            </w:r>
          </w:p>
        </w:tc>
      </w:tr>
      <w:tr>
        <w:trPr/>
        <w:tc>
          <w:tcPr>
            <w:tcW w:w="2448" w:type="dxa"/>
            <w:shd w:val="clear" w:color="auto" w:themeFill="accent1" w:themeFillTint="33" w:themeFillShade="FF"/>
            <w:vAlign w:val="center"/>
          </w:tcPr>
          <w:p>
            <w:pPr>
              <w:pStyle w:val="0"/>
              <w:spacing w:line="0" w:lineRule="atLeast"/>
              <w:jc w:val="center"/>
              <w:rPr>
                <w:rFonts w:hint="eastAsia" w:ascii="メイリオ" w:hAnsi="メイリオ" w:eastAsia="メイリオ"/>
                <w:color w:val="000000" w:themeColor="text1"/>
              </w:rPr>
            </w:pPr>
            <w:r>
              <w:rPr>
                <w:rFonts w:hint="eastAsia" w:ascii="メイリオ" w:hAnsi="メイリオ" w:eastAsia="メイリオ"/>
                <w:color w:val="000000" w:themeColor="text1"/>
              </w:rPr>
              <w:t>用途</w:t>
            </w:r>
          </w:p>
        </w:tc>
        <w:tc>
          <w:tcPr>
            <w:tcW w:w="8234" w:type="dxa"/>
            <w:vAlign w:val="top"/>
          </w:tcPr>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飲食店営業</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登録期間１年（更新可・最長２年間）</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※登録期間の更新に関しては、事前にお伺いします。</w:t>
            </w:r>
          </w:p>
        </w:tc>
      </w:tr>
      <w:tr>
        <w:trPr/>
        <w:tc>
          <w:tcPr>
            <w:tcW w:w="2448" w:type="dxa"/>
            <w:shd w:val="clear" w:color="auto" w:themeFill="accent1" w:themeFillTint="33" w:themeFillShade="FF"/>
            <w:vAlign w:val="center"/>
          </w:tcPr>
          <w:p>
            <w:pPr>
              <w:pStyle w:val="0"/>
              <w:spacing w:line="0" w:lineRule="atLeast"/>
              <w:jc w:val="center"/>
              <w:rPr>
                <w:rFonts w:hint="eastAsia" w:ascii="メイリオ" w:hAnsi="メイリオ" w:eastAsia="メイリオ"/>
                <w:color w:val="000000" w:themeColor="text1"/>
              </w:rPr>
            </w:pPr>
            <w:r>
              <w:rPr>
                <w:rFonts w:hint="eastAsia" w:ascii="メイリオ" w:hAnsi="メイリオ" w:eastAsia="メイリオ"/>
                <w:color w:val="000000" w:themeColor="text1"/>
              </w:rPr>
              <w:t>利用条件</w:t>
            </w:r>
          </w:p>
        </w:tc>
        <w:tc>
          <w:tcPr>
            <w:tcW w:w="8234" w:type="dxa"/>
            <w:vAlign w:val="top"/>
          </w:tcPr>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・シェアメンバーとの連絡調整を十分に行うこと</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・出店後は、出店日の収支報告を町に対して行うこと</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・ＭｉｉＭｏ運営委員会への出席（代表者となった場合）</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・ＭｉｉＭｏ食堂総会への出席</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・三宅町の農産物を積極的に活用すること</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・テイクアウトの促進</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・ＭｉｉＭｏでのイベントへの協力を積極的に行うこと</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・食品衛生管理者の取得又は取得見込み（登録後１年以内）があること</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・生産物賠償保険への加入</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HACCP</w:t>
            </w:r>
            <w:r>
              <w:rPr>
                <w:rFonts w:hint="eastAsia" w:ascii="メイリオ" w:hAnsi="メイリオ" w:eastAsia="メイリオ"/>
                <w:color w:val="000000" w:themeColor="text1"/>
              </w:rPr>
              <w:t>の考え方を取り入れた衛生管理」の方法を実施すること</w:t>
            </w:r>
          </w:p>
          <w:p>
            <w:pPr>
              <w:pStyle w:val="0"/>
              <w:spacing w:line="0" w:lineRule="atLeast"/>
              <w:ind w:left="210" w:hanging="210" w:hangingChars="10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MiiMo</w:t>
            </w:r>
            <w:r>
              <w:rPr>
                <w:rFonts w:hint="eastAsia" w:ascii="メイリオ" w:hAnsi="メイリオ" w:eastAsia="メイリオ"/>
                <w:color w:val="000000" w:themeColor="text1"/>
              </w:rPr>
              <w:t>食堂で販売できる商品は、</w:t>
            </w:r>
            <w:r>
              <w:rPr>
                <w:rFonts w:hint="eastAsia" w:ascii="メイリオ" w:hAnsi="メイリオ" w:eastAsia="メイリオ"/>
                <w:color w:val="000000" w:themeColor="text1"/>
              </w:rPr>
              <w:t>MiiMo</w:t>
            </w:r>
            <w:r>
              <w:rPr>
                <w:rFonts w:hint="eastAsia" w:ascii="メイリオ" w:hAnsi="メイリオ" w:eastAsia="メイリオ"/>
                <w:color w:val="000000" w:themeColor="text1"/>
              </w:rPr>
              <w:t>食堂または食品営業許可を得た施設で出店者自身が製造・加工したものに限る。ただし、委託販売等の免許を取得している場合は、その免許の範囲内で第三者が製造した商品も販売することができるものとし、販売物に関する許可証の写しを事務局に提出すること。</w:t>
            </w:r>
          </w:p>
          <w:p>
            <w:pPr>
              <w:pStyle w:val="0"/>
              <w:spacing w:line="0" w:lineRule="atLeast"/>
              <w:ind w:left="210" w:hanging="210" w:hangingChars="100"/>
              <w:rPr>
                <w:rFonts w:hint="eastAsia" w:ascii="メイリオ" w:hAnsi="メイリオ" w:eastAsia="メイリオ"/>
                <w:color w:val="000000" w:themeColor="text1"/>
              </w:rPr>
            </w:pPr>
            <w:r>
              <w:rPr>
                <w:rFonts w:hint="eastAsia" w:ascii="メイリオ" w:hAnsi="メイリオ" w:eastAsia="メイリオ"/>
                <w:color w:val="000000" w:themeColor="text1"/>
              </w:rPr>
              <w:t>・貸付期間中は原則として貸付した営業日には出店することを必須とし、やむを得ない事情（災害・体調不良等）を除き、無断キャンセルや直前キャンセル（前日</w:t>
            </w:r>
            <w:r>
              <w:rPr>
                <w:rFonts w:hint="eastAsia" w:ascii="メイリオ" w:hAnsi="メイリオ" w:eastAsia="メイリオ"/>
                <w:color w:val="000000" w:themeColor="text1"/>
              </w:rPr>
              <w:t>17</w:t>
            </w:r>
            <w:r>
              <w:rPr>
                <w:rFonts w:hint="eastAsia" w:ascii="メイリオ" w:hAnsi="メイリオ" w:eastAsia="メイリオ"/>
                <w:color w:val="000000" w:themeColor="text1"/>
              </w:rPr>
              <w:t>時以降のキャンセル）は原則禁止とする。なお、キャンセルした場合は三宅町交流まちづくりセンター設置条例第１２条に基づき取り扱うこととする。</w:t>
            </w:r>
          </w:p>
        </w:tc>
      </w:tr>
      <w:tr>
        <w:trPr/>
        <w:tc>
          <w:tcPr>
            <w:tcW w:w="2448" w:type="dxa"/>
            <w:shd w:val="clear" w:color="auto" w:themeFill="accent1" w:themeFillTint="33" w:themeFillShade="FF"/>
            <w:vAlign w:val="center"/>
          </w:tcPr>
          <w:p>
            <w:pPr>
              <w:pStyle w:val="0"/>
              <w:spacing w:line="0" w:lineRule="atLeast"/>
              <w:jc w:val="center"/>
              <w:rPr>
                <w:rFonts w:hint="eastAsia" w:ascii="メイリオ" w:hAnsi="メイリオ" w:eastAsia="メイリオ"/>
                <w:color w:val="000000" w:themeColor="text1"/>
              </w:rPr>
            </w:pPr>
            <w:r>
              <w:rPr>
                <w:rFonts w:hint="eastAsia" w:ascii="メイリオ" w:hAnsi="メイリオ" w:eastAsia="メイリオ"/>
                <w:color w:val="000000" w:themeColor="text1"/>
              </w:rPr>
              <w:t>共有設備・備品</w:t>
            </w:r>
          </w:p>
        </w:tc>
        <w:tc>
          <w:tcPr>
            <w:tcW w:w="8234" w:type="dxa"/>
            <w:vAlign w:val="top"/>
          </w:tcPr>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別紙一覧を参照</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ただし、香り・色がつく調理機器や備品等その他必要なものについては、各自ご用意ください。</w:t>
            </w:r>
          </w:p>
        </w:tc>
      </w:tr>
      <w:tr>
        <w:trPr>
          <w:trHeight w:val="850" w:hRule="atLeast"/>
        </w:trPr>
        <w:tc>
          <w:tcPr>
            <w:tcW w:w="2448" w:type="dxa"/>
            <w:shd w:val="clear" w:color="auto" w:themeFill="accent1" w:themeFillTint="33" w:themeFillShade="FF"/>
            <w:vAlign w:val="center"/>
          </w:tcPr>
          <w:p>
            <w:pPr>
              <w:pStyle w:val="0"/>
              <w:spacing w:line="0" w:lineRule="atLeast"/>
              <w:jc w:val="center"/>
              <w:rPr>
                <w:rFonts w:hint="eastAsia" w:ascii="メイリオ" w:hAnsi="メイリオ" w:eastAsia="メイリオ"/>
                <w:color w:val="000000" w:themeColor="text1"/>
              </w:rPr>
            </w:pPr>
            <w:r>
              <w:rPr>
                <w:rFonts w:hint="eastAsia" w:ascii="メイリオ" w:hAnsi="メイリオ" w:eastAsia="メイリオ"/>
                <w:color w:val="000000" w:themeColor="text1"/>
              </w:rPr>
              <w:t>消耗品</w:t>
            </w:r>
          </w:p>
        </w:tc>
        <w:tc>
          <w:tcPr>
            <w:tcW w:w="8234" w:type="dxa"/>
            <w:vAlign w:val="top"/>
          </w:tcPr>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各自ご用意ください。</w:t>
            </w:r>
          </w:p>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ゴミ袋については，１回の営業につき１袋提供します。</w:t>
            </w:r>
          </w:p>
        </w:tc>
      </w:tr>
      <w:tr>
        <w:trPr>
          <w:trHeight w:val="1701" w:hRule="atLeast"/>
        </w:trPr>
        <w:tc>
          <w:tcPr>
            <w:tcW w:w="2448" w:type="dxa"/>
            <w:shd w:val="clear" w:color="auto" w:themeFill="accent1" w:themeFillTint="33" w:themeFillShade="FF"/>
            <w:vAlign w:val="center"/>
          </w:tcPr>
          <w:p>
            <w:pPr>
              <w:pStyle w:val="0"/>
              <w:spacing w:line="0" w:lineRule="atLeast"/>
              <w:jc w:val="center"/>
              <w:rPr>
                <w:rFonts w:hint="eastAsia" w:ascii="メイリオ" w:hAnsi="メイリオ" w:eastAsia="メイリオ"/>
                <w:color w:val="000000" w:themeColor="text1"/>
              </w:rPr>
            </w:pPr>
            <w:r>
              <w:rPr>
                <w:rFonts w:hint="eastAsia" w:ascii="メイリオ" w:hAnsi="メイリオ" w:eastAsia="メイリオ"/>
                <w:color w:val="000000" w:themeColor="text1"/>
              </w:rPr>
              <w:t>仕込みについて</w:t>
            </w:r>
          </w:p>
        </w:tc>
        <w:tc>
          <w:tcPr>
            <w:tcW w:w="8234" w:type="dxa"/>
            <w:vAlign w:val="top"/>
          </w:tcPr>
          <w:p>
            <w:pPr>
              <w:pStyle w:val="0"/>
              <w:spacing w:line="0" w:lineRule="atLeast"/>
              <w:ind w:leftChars="0" w:hanging="69" w:hangingChars="33"/>
              <w:rPr>
                <w:rFonts w:hint="eastAsia" w:ascii="メイリオ" w:hAnsi="メイリオ" w:eastAsia="メイリオ"/>
                <w:color w:val="000000" w:themeColor="text1"/>
              </w:rPr>
            </w:pPr>
            <w:r>
              <w:rPr>
                <w:rFonts w:hint="eastAsia" w:ascii="メイリオ" w:hAnsi="メイリオ" w:eastAsia="メイリオ"/>
                <w:color w:val="000000" w:themeColor="text1"/>
              </w:rPr>
              <w:t>当日加熱処理を行うものに関しても、自宅などでも仕込みは一切不可。全ての工程をキッチン内で完結してください。</w:t>
            </w:r>
            <w:r>
              <w:rPr>
                <w:rFonts w:hint="eastAsia" w:ascii="メイリオ" w:hAnsi="メイリオ" w:eastAsia="メイリオ"/>
                <w:color w:val="000000" w:themeColor="text1"/>
              </w:rPr>
              <w:t xml:space="preserve"> </w:t>
            </w:r>
          </w:p>
          <w:p>
            <w:pPr>
              <w:pStyle w:val="0"/>
              <w:spacing w:line="0" w:lineRule="atLeast"/>
              <w:ind w:left="0" w:leftChars="0" w:hanging="210" w:hangingChars="100"/>
              <w:rPr>
                <w:rFonts w:hint="eastAsia" w:ascii="メイリオ" w:hAnsi="メイリオ" w:eastAsia="メイリオ"/>
                <w:color w:val="000000" w:themeColor="text1"/>
              </w:rPr>
            </w:pPr>
            <w:r>
              <w:rPr>
                <w:rFonts w:hint="eastAsia" w:ascii="メイリオ" w:hAnsi="メイリオ" w:eastAsia="メイリオ"/>
                <w:color w:val="000000" w:themeColor="text1"/>
              </w:rPr>
              <w:t>※自宅などで保健所の許可を得た調理施設があり、あらかじめ許可証の写しを提出頂いた場合はこの限りではありません。</w:t>
            </w:r>
          </w:p>
        </w:tc>
      </w:tr>
      <w:tr>
        <w:trPr/>
        <w:tc>
          <w:tcPr>
            <w:tcW w:w="2448" w:type="dxa"/>
            <w:shd w:val="clear" w:color="auto" w:themeFill="accent1" w:themeFillTint="33" w:themeFillShade="FF"/>
            <w:vAlign w:val="center"/>
          </w:tcPr>
          <w:p>
            <w:pPr>
              <w:pStyle w:val="0"/>
              <w:jc w:val="center"/>
              <w:rPr>
                <w:rFonts w:hint="eastAsia" w:ascii="メイリオ" w:hAnsi="メイリオ" w:eastAsia="メイリオ"/>
                <w:color w:val="000000" w:themeColor="text1"/>
              </w:rPr>
            </w:pPr>
            <w:r>
              <w:rPr>
                <w:rFonts w:hint="eastAsia" w:ascii="メイリオ" w:hAnsi="メイリオ" w:eastAsia="メイリオ"/>
                <w:color w:val="000000" w:themeColor="text1"/>
              </w:rPr>
              <w:t>ゴミについて</w:t>
            </w:r>
          </w:p>
        </w:tc>
        <w:tc>
          <w:tcPr>
            <w:tcW w:w="8234" w:type="dxa"/>
            <w:vAlign w:val="top"/>
          </w:tcPr>
          <w:p>
            <w:pPr>
              <w:pStyle w:val="0"/>
              <w:ind w:firstLine="210" w:firstLineChars="100"/>
              <w:rPr>
                <w:rFonts w:hint="eastAsia"/>
                <w:color w:val="000000" w:themeColor="text1"/>
              </w:rPr>
            </w:pP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当日の調理で発生したゴミ類は、「燃えるゴミ」「ビン・缶・ペットボトル」に適切に分別してください。</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生ゴミについては別途小分けの袋に入れていただいてから、燃えるゴミのゴミ箱に捨ててください。月額基本料金に基本的なゴミ処分費は含めてお</w:t>
            </w:r>
            <w:bookmarkStart w:id="0" w:name="_GoBack"/>
            <w:bookmarkEnd w:id="0"/>
            <w:r>
              <w:rPr>
                <w:rFonts w:hint="eastAsia" w:ascii="メイリオ" w:hAnsi="メイリオ" w:eastAsia="メイリオ"/>
                <w:color w:val="000000" w:themeColor="text1"/>
              </w:rPr>
              <w:t>りますが、ゴミ処分にもお金がかかります。みなさんでゴミを減らす工夫を行っていきましょう。</w:t>
            </w:r>
            <w:r>
              <w:rPr>
                <w:rFonts w:hint="eastAsia" w:ascii="メイリオ" w:hAnsi="メイリオ" w:eastAsia="メイリオ"/>
                <w:color w:val="000000" w:themeColor="text1"/>
              </w:rPr>
              <w:t xml:space="preserve"> </w:t>
            </w:r>
          </w:p>
        </w:tc>
      </w:tr>
      <w:tr>
        <w:trPr/>
        <w:tc>
          <w:tcPr>
            <w:tcW w:w="2448" w:type="dxa"/>
            <w:shd w:val="clear" w:color="auto" w:themeFill="accent1" w:themeFillTint="33" w:themeFillShade="FF"/>
            <w:vAlign w:val="center"/>
          </w:tcPr>
          <w:p>
            <w:pPr>
              <w:pStyle w:val="0"/>
              <w:jc w:val="center"/>
              <w:rPr>
                <w:rFonts w:hint="eastAsia" w:ascii="メイリオ" w:hAnsi="メイリオ" w:eastAsia="メイリオ"/>
                <w:color w:val="000000" w:themeColor="text1"/>
              </w:rPr>
            </w:pPr>
            <w:r>
              <w:rPr>
                <w:rFonts w:hint="eastAsia" w:ascii="メイリオ" w:hAnsi="メイリオ" w:eastAsia="メイリオ"/>
                <w:color w:val="000000" w:themeColor="text1"/>
              </w:rPr>
              <w:t>清掃について</w:t>
            </w:r>
          </w:p>
        </w:tc>
        <w:tc>
          <w:tcPr>
            <w:tcW w:w="8234" w:type="dxa"/>
            <w:vAlign w:val="top"/>
          </w:tcPr>
          <w:p>
            <w:pPr>
              <w:pStyle w:val="0"/>
              <w:spacing w:line="0" w:lineRule="atLeast"/>
              <w:ind w:left="0" w:leftChars="0" w:firstLine="210" w:firstLineChars="100"/>
              <w:rPr>
                <w:rFonts w:hint="eastAsia"/>
                <w:color w:val="000000" w:themeColor="text1"/>
              </w:rPr>
            </w:pPr>
            <w:r>
              <w:rPr>
                <w:rFonts w:hint="eastAsia" w:ascii="メイリオ" w:hAnsi="メイリオ" w:eastAsia="メイリオ"/>
                <w:color w:val="000000" w:themeColor="text1"/>
              </w:rPr>
              <w:t>利用後はガスコンロ等調理機器や台下冷蔵庫、シンクをはじめキッチン内の清掃を行っていただきます。</w:t>
            </w:r>
          </w:p>
        </w:tc>
      </w:tr>
      <w:tr>
        <w:trPr/>
        <w:tc>
          <w:tcPr>
            <w:tcW w:w="2448" w:type="dxa"/>
            <w:shd w:val="clear" w:color="auto" w:themeFill="accent1" w:themeFillTint="33" w:themeFillShade="FF"/>
            <w:vAlign w:val="center"/>
          </w:tcPr>
          <w:p>
            <w:pPr>
              <w:pStyle w:val="0"/>
              <w:jc w:val="center"/>
              <w:rPr>
                <w:rFonts w:hint="eastAsia" w:ascii="メイリオ" w:hAnsi="メイリオ" w:eastAsia="メイリオ"/>
                <w:color w:val="000000" w:themeColor="text1"/>
              </w:rPr>
            </w:pPr>
            <w:r>
              <w:rPr>
                <w:rFonts w:hint="eastAsia" w:ascii="メイリオ" w:hAnsi="メイリオ" w:eastAsia="メイリオ"/>
                <w:color w:val="000000" w:themeColor="text1"/>
              </w:rPr>
              <w:t>法令の遵守</w:t>
            </w:r>
          </w:p>
        </w:tc>
        <w:tc>
          <w:tcPr>
            <w:tcW w:w="8234" w:type="dxa"/>
            <w:vAlign w:val="top"/>
          </w:tcPr>
          <w:p>
            <w:pPr>
              <w:pStyle w:val="0"/>
              <w:rPr>
                <w:rFonts w:hint="eastAsia" w:ascii="メイリオ" w:hAnsi="メイリオ" w:eastAsia="メイリオ"/>
                <w:color w:val="000000" w:themeColor="text1"/>
              </w:rPr>
            </w:pPr>
            <w:r>
              <w:rPr>
                <w:rFonts w:hint="eastAsia" w:ascii="メイリオ" w:hAnsi="メイリオ" w:eastAsia="メイリオ"/>
                <w:color w:val="000000" w:themeColor="text1"/>
              </w:rPr>
              <w:t>　食品衛生法、奈良県食品衛生法施行規則等、食品衛生法関連法令等を遵守すること。</w:t>
            </w:r>
          </w:p>
        </w:tc>
      </w:tr>
      <w:tr>
        <w:trPr/>
        <w:tc>
          <w:tcPr>
            <w:tcW w:w="2448" w:type="dxa"/>
            <w:shd w:val="clear" w:color="auto" w:themeFill="accent1" w:themeFillTint="33" w:themeFillShade="FF"/>
            <w:vAlign w:val="center"/>
          </w:tcPr>
          <w:p>
            <w:pPr>
              <w:pStyle w:val="0"/>
              <w:spacing w:line="0" w:lineRule="atLeast"/>
              <w:jc w:val="center"/>
              <w:rPr>
                <w:rFonts w:hint="eastAsia" w:ascii="メイリオ" w:hAnsi="メイリオ" w:eastAsia="メイリオ"/>
                <w:color w:val="000000" w:themeColor="text1"/>
              </w:rPr>
            </w:pPr>
            <w:r>
              <w:rPr>
                <w:rFonts w:hint="eastAsia" w:ascii="メイリオ" w:hAnsi="メイリオ" w:eastAsia="メイリオ"/>
                <w:color w:val="000000" w:themeColor="text1"/>
              </w:rPr>
              <w:t>広報について</w:t>
            </w:r>
          </w:p>
        </w:tc>
        <w:tc>
          <w:tcPr>
            <w:tcW w:w="8234" w:type="dxa"/>
            <w:vAlign w:val="top"/>
          </w:tcPr>
          <w:p>
            <w:pPr>
              <w:pStyle w:val="0"/>
              <w:spacing w:line="0" w:lineRule="atLeast"/>
              <w:rPr>
                <w:rFonts w:hint="eastAsia" w:ascii="メイリオ" w:hAnsi="メイリオ" w:eastAsia="メイリオ"/>
                <w:color w:val="000000" w:themeColor="text1"/>
              </w:rPr>
            </w:pPr>
            <w:r>
              <w:rPr>
                <w:rFonts w:hint="eastAsia" w:ascii="メイリオ" w:hAnsi="メイリオ" w:eastAsia="メイリオ"/>
                <w:color w:val="000000" w:themeColor="text1"/>
              </w:rPr>
              <w:t>　ＭｉｉＭｏの</w:t>
            </w:r>
            <w:r>
              <w:rPr>
                <w:rFonts w:hint="eastAsia" w:ascii="メイリオ" w:hAnsi="メイリオ" w:eastAsia="メイリオ"/>
                <w:color w:val="000000" w:themeColor="text1"/>
              </w:rPr>
              <w:t>WEB</w:t>
            </w:r>
            <w:r>
              <w:rPr>
                <w:rFonts w:hint="eastAsia" w:ascii="メイリオ" w:hAnsi="メイリオ" w:eastAsia="メイリオ"/>
                <w:color w:val="000000" w:themeColor="text1"/>
              </w:rPr>
              <w:t>サイトや</w:t>
            </w:r>
            <w:r>
              <w:rPr>
                <w:rFonts w:hint="eastAsia" w:ascii="メイリオ" w:hAnsi="メイリオ" w:eastAsia="メイリオ"/>
                <w:color w:val="000000" w:themeColor="text1"/>
              </w:rPr>
              <w:t>SNS</w:t>
            </w:r>
            <w:r>
              <w:rPr>
                <w:rFonts w:hint="eastAsia" w:ascii="メイリオ" w:hAnsi="メイリオ" w:eastAsia="メイリオ"/>
                <w:color w:val="000000" w:themeColor="text1"/>
              </w:rPr>
              <w:t>、紙媒体などを通して店舗の広報を行います。取材や撮影についてはご協力ください。</w:t>
            </w:r>
          </w:p>
        </w:tc>
      </w:tr>
      <w:tr>
        <w:trPr/>
        <w:tc>
          <w:tcPr>
            <w:tcW w:w="2448" w:type="dxa"/>
            <w:shd w:val="clear" w:color="auto" w:themeFill="accent1" w:themeFillTint="33" w:themeFillShade="FF"/>
            <w:vAlign w:val="center"/>
          </w:tcPr>
          <w:p>
            <w:pPr>
              <w:pStyle w:val="0"/>
              <w:jc w:val="center"/>
              <w:rPr>
                <w:rFonts w:hint="eastAsia"/>
                <w:color w:val="000000" w:themeColor="text1"/>
              </w:rPr>
            </w:pPr>
            <w:r>
              <w:rPr>
                <w:rFonts w:hint="eastAsia" w:ascii="メイリオ" w:hAnsi="メイリオ" w:eastAsia="メイリオ"/>
                <w:color w:val="000000" w:themeColor="text1"/>
              </w:rPr>
              <w:t>その他</w:t>
            </w:r>
          </w:p>
        </w:tc>
        <w:tc>
          <w:tcPr>
            <w:tcW w:w="8234" w:type="dxa"/>
            <w:vAlign w:val="top"/>
          </w:tcPr>
          <w:p>
            <w:pPr>
              <w:pStyle w:val="0"/>
              <w:spacing w:line="0" w:lineRule="atLeast"/>
              <w:ind w:left="0" w:leftChars="0" w:firstLine="0"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・名刺等への施設名記載、ロゴ利用（別途使用ルールあり）が可能です。</w:t>
            </w:r>
            <w:r>
              <w:rPr>
                <w:rFonts w:hint="eastAsia" w:ascii="メイリオ" w:hAnsi="メイリオ" w:eastAsia="メイリオ"/>
                <w:color w:val="000000" w:themeColor="text1"/>
              </w:rPr>
              <w:t xml:space="preserve"> </w:t>
            </w:r>
          </w:p>
          <w:p>
            <w:pPr>
              <w:pStyle w:val="0"/>
              <w:rPr>
                <w:rFonts w:hint="eastAsia"/>
                <w:color w:val="000000" w:themeColor="text1"/>
              </w:rPr>
            </w:pPr>
            <w:r>
              <w:rPr>
                <w:rFonts w:hint="eastAsia" w:ascii="メイリオ" w:hAnsi="メイリオ" w:eastAsia="メイリオ"/>
                <w:color w:val="000000" w:themeColor="text1"/>
              </w:rPr>
              <w:t>・屋号の自由設定が可能です。</w:t>
            </w:r>
          </w:p>
        </w:tc>
      </w:tr>
    </w:tbl>
    <w:p>
      <w:pPr>
        <w:pStyle w:val="0"/>
        <w:spacing w:line="0" w:lineRule="atLeast"/>
        <w:ind w:leftChars="0"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3</w:t>
      </w:r>
      <w:r>
        <w:rPr>
          <w:rFonts w:hint="eastAsia" w:ascii="メイリオ" w:hAnsi="メイリオ" w:eastAsia="メイリオ"/>
          <w:color w:val="000000" w:themeColor="text1"/>
        </w:rPr>
        <w:t>）シェアメンバー登録について</w:t>
      </w:r>
      <w:r>
        <w:rPr>
          <w:rFonts w:hint="eastAsia" w:ascii="メイリオ" w:hAnsi="メイリオ" w:eastAsia="メイリオ"/>
          <w:color w:val="000000" w:themeColor="text1"/>
        </w:rPr>
        <w:t xml:space="preserve"> </w:t>
      </w:r>
    </w:p>
    <w:p>
      <w:pPr>
        <w:pStyle w:val="0"/>
        <w:spacing w:line="0" w:lineRule="atLeast"/>
        <w:ind w:left="0" w:leftChars="0" w:hanging="1680" w:hangingChars="80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登録について</w:t>
      </w:r>
      <w:r>
        <w:rPr>
          <w:rFonts w:hint="eastAsia" w:ascii="メイリオ" w:hAnsi="メイリオ" w:eastAsia="メイリオ"/>
          <w:color w:val="000000" w:themeColor="text1"/>
        </w:rPr>
        <w:t xml:space="preserve"> </w:t>
      </w:r>
    </w:p>
    <w:p>
      <w:pPr>
        <w:pStyle w:val="0"/>
        <w:spacing w:line="0" w:lineRule="atLeast"/>
        <w:ind w:left="359" w:leftChars="171" w:firstLine="271" w:firstLineChars="129"/>
        <w:rPr>
          <w:rFonts w:hint="eastAsia" w:ascii="メイリオ" w:hAnsi="メイリオ" w:eastAsia="メイリオ"/>
          <w:color w:val="000000" w:themeColor="text1"/>
        </w:rPr>
      </w:pPr>
      <w:r>
        <w:rPr>
          <w:rFonts w:hint="eastAsia" w:ascii="メイリオ" w:hAnsi="メイリオ" w:eastAsia="メイリオ"/>
          <w:color w:val="000000" w:themeColor="text1"/>
        </w:rPr>
        <w:t>登録者以外の第三者に</w:t>
      </w:r>
      <w:r>
        <w:rPr>
          <w:rFonts w:hint="eastAsia" w:ascii="メイリオ" w:hAnsi="メイリオ" w:eastAsia="メイリオ"/>
          <w:color w:val="000000" w:themeColor="text1"/>
        </w:rPr>
        <w:t>MiiMo</w:t>
      </w:r>
      <w:r>
        <w:rPr>
          <w:rFonts w:hint="eastAsia" w:ascii="メイリオ" w:hAnsi="メイリオ" w:eastAsia="メイリオ"/>
          <w:color w:val="000000" w:themeColor="text1"/>
        </w:rPr>
        <w:t>食堂の利用権を渡したり、転貸することはできない。</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次の場合には管理者の判断で登録の取り消しや利用の停止の措置を取る場合がある。この場合に生じる登録者のいかなる損害に対しても、管理者は一切の責任を負わないとともに、受領した利用料金は返金しない。</w:t>
      </w:r>
      <w:r>
        <w:rPr>
          <w:rFonts w:hint="eastAsia" w:ascii="メイリオ" w:hAnsi="メイリオ" w:eastAsia="メイリオ"/>
          <w:color w:val="000000" w:themeColor="text1"/>
        </w:rPr>
        <w:t xml:space="preserve"> </w:t>
      </w:r>
    </w:p>
    <w:p>
      <w:pPr>
        <w:pStyle w:val="0"/>
        <w:spacing w:line="0" w:lineRule="atLeast"/>
        <w:ind w:leftChars="0" w:firstLine="538" w:firstLineChars="256"/>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申込時の利用目的と実際の利用内容が著しく異なる場合</w:t>
      </w:r>
      <w:r>
        <w:rPr>
          <w:rFonts w:hint="eastAsia" w:ascii="メイリオ" w:hAnsi="メイリオ" w:eastAsia="メイリオ"/>
          <w:color w:val="000000" w:themeColor="text1"/>
        </w:rPr>
        <w:t xml:space="preserve"> </w:t>
      </w:r>
    </w:p>
    <w:p>
      <w:pPr>
        <w:pStyle w:val="0"/>
        <w:spacing w:line="0" w:lineRule="atLeast"/>
        <w:ind w:leftChars="0" w:firstLine="538" w:firstLineChars="256"/>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利用料の支払いが著しく滞った場合</w:t>
      </w:r>
    </w:p>
    <w:p>
      <w:pPr>
        <w:pStyle w:val="0"/>
        <w:spacing w:line="0" w:lineRule="atLeast"/>
        <w:ind w:leftChars="0" w:firstLine="538" w:firstLineChars="256"/>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管理者の許可なく</w:t>
      </w:r>
      <w:r>
        <w:rPr>
          <w:rFonts w:hint="eastAsia" w:ascii="メイリオ" w:hAnsi="メイリオ" w:eastAsia="メイリオ"/>
          <w:color w:val="000000" w:themeColor="text1"/>
        </w:rPr>
        <w:t>MiiMo</w:t>
      </w:r>
      <w:r>
        <w:rPr>
          <w:rFonts w:hint="eastAsia" w:ascii="メイリオ" w:hAnsi="メイリオ" w:eastAsia="メイリオ"/>
          <w:color w:val="000000" w:themeColor="text1"/>
        </w:rPr>
        <w:t>食堂以外の</w:t>
      </w:r>
      <w:r>
        <w:rPr>
          <w:rFonts w:hint="eastAsia" w:ascii="メイリオ" w:hAnsi="メイリオ" w:eastAsia="メイリオ"/>
          <w:color w:val="000000" w:themeColor="text1"/>
        </w:rPr>
        <w:t>MiiMo</w:t>
      </w:r>
      <w:r>
        <w:rPr>
          <w:rFonts w:hint="eastAsia" w:ascii="メイリオ" w:hAnsi="メイリオ" w:eastAsia="メイリオ"/>
          <w:color w:val="000000" w:themeColor="text1"/>
        </w:rPr>
        <w:t>施設内で作業や催事⾏為をした場合</w:t>
      </w:r>
      <w:r>
        <w:rPr>
          <w:rFonts w:hint="eastAsia" w:ascii="メイリオ" w:hAnsi="メイリオ" w:eastAsia="メイリオ"/>
          <w:color w:val="000000" w:themeColor="text1"/>
        </w:rPr>
        <w:t xml:space="preserve"> </w:t>
      </w:r>
    </w:p>
    <w:p>
      <w:pPr>
        <w:pStyle w:val="0"/>
        <w:spacing w:line="0" w:lineRule="atLeast"/>
        <w:ind w:leftChars="0" w:firstLine="538" w:firstLineChars="256"/>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個人または運営する法人が差押、仮差押、仮処分、租税滞納処分を受けた場合</w:t>
      </w:r>
      <w:r>
        <w:rPr>
          <w:rFonts w:hint="eastAsia" w:ascii="メイリオ" w:hAnsi="メイリオ" w:eastAsia="メイリオ"/>
          <w:color w:val="000000" w:themeColor="text1"/>
        </w:rPr>
        <w:t xml:space="preserve"> </w:t>
      </w:r>
    </w:p>
    <w:p>
      <w:pPr>
        <w:pStyle w:val="0"/>
        <w:spacing w:line="0" w:lineRule="atLeast"/>
        <w:ind w:leftChars="0" w:firstLine="538" w:firstLineChars="256"/>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暴力行為、反社会的行為や活動が認められた場合</w:t>
      </w:r>
    </w:p>
    <w:p>
      <w:pPr>
        <w:pStyle w:val="0"/>
        <w:spacing w:line="0" w:lineRule="atLeast"/>
        <w:ind w:leftChars="0" w:firstLine="538" w:firstLineChars="256"/>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建物内に穴を開けるなどの破損行為、強粘着テープ等を貼るなどの汚損行為を行った場合</w:t>
      </w:r>
    </w:p>
    <w:p>
      <w:pPr>
        <w:pStyle w:val="0"/>
        <w:spacing w:line="0" w:lineRule="atLeast"/>
        <w:ind w:left="958" w:leftChars="256" w:hanging="420" w:hangingChars="20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危険物の持ち込み、または危険物の持ち込みによる人身事故の発生、建物・備品等の破損・汚損・紛失した場合</w:t>
      </w:r>
      <w:r>
        <w:rPr>
          <w:rFonts w:hint="eastAsia" w:ascii="メイリオ" w:hAnsi="メイリオ" w:eastAsia="メイリオ"/>
          <w:color w:val="000000" w:themeColor="text1"/>
        </w:rPr>
        <w:t xml:space="preserve"> </w:t>
      </w:r>
    </w:p>
    <w:p>
      <w:pPr>
        <w:pStyle w:val="0"/>
        <w:spacing w:line="0" w:lineRule="atLeast"/>
        <w:ind w:leftChars="0" w:firstLine="538" w:firstLineChars="256"/>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音、振動、臭気の発⽣により周囲に迷惑を及ぼす、またはそのおそれがある場合</w:t>
      </w:r>
      <w:r>
        <w:rPr>
          <w:rFonts w:hint="eastAsia" w:ascii="メイリオ" w:hAnsi="メイリオ" w:eastAsia="メイリオ"/>
          <w:color w:val="000000" w:themeColor="text1"/>
        </w:rPr>
        <w:t xml:space="preserve"> </w:t>
      </w:r>
    </w:p>
    <w:p>
      <w:pPr>
        <w:pStyle w:val="0"/>
        <w:spacing w:line="0" w:lineRule="atLeast"/>
        <w:ind w:leftChars="0" w:firstLine="538" w:firstLineChars="256"/>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重大な過失で食中毒を発生させた場合</w:t>
      </w:r>
      <w:r>
        <w:rPr>
          <w:rFonts w:hint="eastAsia" w:ascii="メイリオ" w:hAnsi="メイリオ" w:eastAsia="メイリオ"/>
          <w:color w:val="000000" w:themeColor="text1"/>
        </w:rPr>
        <w:t xml:space="preserve"> </w:t>
      </w:r>
    </w:p>
    <w:p>
      <w:pPr>
        <w:pStyle w:val="0"/>
        <w:spacing w:line="0" w:lineRule="atLeast"/>
        <w:ind w:leftChars="0" w:firstLine="538" w:firstLineChars="256"/>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MiiMo</w:t>
      </w:r>
      <w:r>
        <w:rPr>
          <w:rFonts w:hint="eastAsia" w:ascii="メイリオ" w:hAnsi="メイリオ" w:eastAsia="メイリオ"/>
          <w:color w:val="000000" w:themeColor="text1"/>
        </w:rPr>
        <w:t>の管理運営上、または風紀上支障があると運営者が判断した場合</w:t>
      </w:r>
      <w:r>
        <w:rPr>
          <w:rFonts w:hint="eastAsia" w:ascii="メイリオ" w:hAnsi="メイリオ" w:eastAsia="メイリオ"/>
          <w:color w:val="000000" w:themeColor="text1"/>
        </w:rPr>
        <w:t xml:space="preserve"> </w:t>
      </w:r>
    </w:p>
    <w:p>
      <w:pPr>
        <w:pStyle w:val="0"/>
        <w:spacing w:line="0" w:lineRule="atLeast"/>
        <w:ind w:leftChars="0" w:firstLine="538" w:firstLineChars="256"/>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管理者の注意に従わない、または本規約に違反する場合</w:t>
      </w:r>
      <w:r>
        <w:rPr>
          <w:rFonts w:hint="eastAsia" w:ascii="メイリオ" w:hAnsi="メイリオ" w:eastAsia="メイリオ"/>
          <w:color w:val="000000" w:themeColor="text1"/>
        </w:rPr>
        <w:t xml:space="preserve"> </w:t>
      </w:r>
    </w:p>
    <w:p>
      <w:pPr>
        <w:pStyle w:val="0"/>
        <w:spacing w:line="0" w:lineRule="atLeast"/>
        <w:ind w:leftChars="0" w:firstLine="538" w:firstLineChars="256"/>
        <w:rPr>
          <w:rFonts w:hint="eastAsia" w:ascii="メイリオ" w:hAnsi="メイリオ" w:eastAsia="メイリオ"/>
          <w:color w:val="000000" w:themeColor="text1"/>
        </w:rPr>
      </w:pPr>
    </w:p>
    <w:p>
      <w:pPr>
        <w:pStyle w:val="0"/>
        <w:spacing w:line="0" w:lineRule="atLeast"/>
        <w:ind w:left="0" w:leftChars="0" w:firstLine="0"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シェアメンバーとして守っていただきたいこと</w:t>
      </w:r>
      <w:r>
        <w:rPr>
          <w:rFonts w:hint="eastAsia" w:ascii="メイリオ" w:hAnsi="メイリオ" w:eastAsia="メイリオ"/>
          <w:color w:val="000000" w:themeColor="text1"/>
        </w:rPr>
        <w:t xml:space="preserve"> </w:t>
      </w:r>
    </w:p>
    <w:p>
      <w:pPr>
        <w:pStyle w:val="0"/>
        <w:spacing w:line="0" w:lineRule="atLeast"/>
        <w:ind w:left="958" w:leftChars="256" w:hanging="420" w:hangingChars="20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MiiMo</w:t>
      </w:r>
      <w:r>
        <w:rPr>
          <w:rFonts w:hint="eastAsia" w:ascii="メイリオ" w:hAnsi="メイリオ" w:eastAsia="メイリオ"/>
          <w:color w:val="000000" w:themeColor="text1"/>
        </w:rPr>
        <w:t>食堂はシェアスペースです。施設・設備の利用については各シェアメンバーと調整・協力し、双方が気持ちよく利用できることを心がけてください。</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特に施設・設備の衛生面については、相互に配慮し合ってご利用ください。</w:t>
      </w:r>
    </w:p>
    <w:p>
      <w:pPr>
        <w:pStyle w:val="0"/>
        <w:spacing w:line="0" w:lineRule="atLeast"/>
        <w:ind w:left="0" w:leftChars="0" w:firstLine="0"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　　</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終了時間は厳守すること。</w:t>
      </w:r>
    </w:p>
    <w:p>
      <w:pPr>
        <w:pStyle w:val="0"/>
        <w:spacing w:line="0" w:lineRule="atLeast"/>
        <w:ind w:left="540" w:leftChars="257"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厨房内では清潔な身なりでの調理運営を心がけること。</w:t>
      </w:r>
      <w:r>
        <w:rPr>
          <w:rFonts w:hint="eastAsia" w:ascii="メイリオ" w:hAnsi="メイリオ" w:eastAsia="メイリオ"/>
          <w:color w:val="000000" w:themeColor="text1"/>
        </w:rPr>
        <w:t xml:space="preserve"> </w:t>
      </w:r>
    </w:p>
    <w:p>
      <w:pPr>
        <w:pStyle w:val="0"/>
        <w:spacing w:line="0" w:lineRule="atLeast"/>
        <w:ind w:left="540" w:leftChars="257"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食材や調味料の搬入・仕入れや、利用可能な備品以外の備品は全て手配すること。</w:t>
      </w:r>
      <w:r>
        <w:rPr>
          <w:rFonts w:hint="eastAsia" w:ascii="メイリオ" w:hAnsi="メイリオ" w:eastAsia="メイリオ"/>
          <w:color w:val="000000" w:themeColor="text1"/>
        </w:rPr>
        <w:t xml:space="preserve"> </w:t>
      </w:r>
    </w:p>
    <w:p>
      <w:pPr>
        <w:pStyle w:val="0"/>
        <w:spacing w:line="0" w:lineRule="atLeast"/>
        <w:ind w:left="540" w:leftChars="257"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食材等の搬入・搬出等</w:t>
      </w:r>
      <w:r>
        <w:rPr>
          <w:rFonts w:hint="eastAsia" w:ascii="メイリオ" w:hAnsi="メイリオ" w:eastAsia="メイリオ"/>
          <w:color w:val="000000" w:themeColor="text1"/>
        </w:rPr>
        <w:t>MiiMo</w:t>
      </w:r>
      <w:r>
        <w:rPr>
          <w:rFonts w:hint="eastAsia" w:ascii="メイリオ" w:hAnsi="メイリオ" w:eastAsia="メイリオ"/>
          <w:color w:val="000000" w:themeColor="text1"/>
        </w:rPr>
        <w:t>食堂への出入りの際は、まちキッチンを通過しないこと。</w:t>
      </w:r>
    </w:p>
    <w:p>
      <w:pPr>
        <w:pStyle w:val="0"/>
        <w:spacing w:line="0" w:lineRule="atLeast"/>
        <w:ind w:left="855" w:leftChars="257" w:hanging="315" w:hangingChars="150"/>
        <w:rPr>
          <w:rFonts w:hint="eastAsia" w:ascii="メイリオ" w:hAnsi="メイリオ" w:eastAsia="メイリオ"/>
          <w:color w:val="000000" w:themeColor="text1"/>
        </w:rPr>
      </w:pPr>
      <w:r>
        <w:rPr>
          <w:rFonts w:hint="eastAsia" w:ascii="メイリオ" w:hAnsi="メイリオ" w:eastAsia="メイリオ"/>
          <w:color w:val="000000" w:themeColor="text1"/>
        </w:rPr>
        <w:t>　</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なお、パントリーへの出入りの際は、まちキッチンへの出入りを認めますが、その際もまちキッチンを通過して、フリースペース及び</w:t>
      </w:r>
      <w:r>
        <w:rPr>
          <w:rFonts w:hint="eastAsia" w:ascii="メイリオ" w:hAnsi="メイリオ" w:eastAsia="メイリオ"/>
          <w:color w:val="000000" w:themeColor="text1"/>
        </w:rPr>
        <w:t>MiiMo</w:t>
      </w:r>
      <w:r>
        <w:rPr>
          <w:rFonts w:hint="eastAsia" w:ascii="メイリオ" w:hAnsi="メイリオ" w:eastAsia="メイリオ"/>
          <w:color w:val="000000" w:themeColor="text1"/>
        </w:rPr>
        <w:t>食堂に出入りしないこと。</w:t>
      </w:r>
    </w:p>
    <w:p>
      <w:pPr>
        <w:pStyle w:val="0"/>
        <w:spacing w:line="0" w:lineRule="atLeast"/>
        <w:ind w:left="855" w:leftChars="257" w:hanging="315" w:hangingChars="15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MiiMo</w:t>
      </w:r>
      <w:r>
        <w:rPr>
          <w:rFonts w:hint="eastAsia" w:ascii="メイリオ" w:hAnsi="メイリオ" w:eastAsia="メイリオ"/>
          <w:color w:val="000000" w:themeColor="text1"/>
        </w:rPr>
        <w:t>食堂以外の施設の設備及び備品を無断で使用しないこと。</w:t>
      </w:r>
    </w:p>
    <w:p>
      <w:pPr>
        <w:pStyle w:val="0"/>
        <w:spacing w:line="0" w:lineRule="atLeast"/>
        <w:ind w:left="960" w:leftChars="257" w:hanging="420" w:hangingChars="20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利用時間内に使用した調理器具・調理設備・食器の洗浄・清掃を行い、利用した備品等は収納場所へ戻すこと。</w:t>
      </w:r>
      <w:r>
        <w:rPr>
          <w:rFonts w:hint="eastAsia" w:ascii="メイリオ" w:hAnsi="メイリオ" w:eastAsia="メイリオ"/>
          <w:color w:val="000000" w:themeColor="text1"/>
        </w:rPr>
        <w:t xml:space="preserve"> </w:t>
      </w:r>
    </w:p>
    <w:p>
      <w:pPr>
        <w:pStyle w:val="0"/>
        <w:spacing w:line="0" w:lineRule="atLeast"/>
        <w:ind w:left="960" w:leftChars="257" w:hanging="420" w:hangingChars="20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持ち込んだ備品・調味料は各自保管場所に収まるよう収納すること。それ以外の備品、調味料、食材等はすべて持ち帰ること。</w:t>
      </w:r>
      <w:r>
        <w:rPr>
          <w:rFonts w:hint="eastAsia" w:ascii="メイリオ" w:hAnsi="メイリオ" w:eastAsia="メイリオ"/>
          <w:color w:val="000000" w:themeColor="text1"/>
        </w:rPr>
        <w:t xml:space="preserve"> </w:t>
      </w:r>
    </w:p>
    <w:p>
      <w:pPr>
        <w:pStyle w:val="0"/>
        <w:spacing w:line="0" w:lineRule="atLeast"/>
        <w:ind w:left="960" w:leftChars="257" w:hanging="420" w:hangingChars="20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建物又は設備及び備品等の毀損、汚損、紛失等が発生した場合、または第三者に損害を与えた場合は、速やかに申し出ること。</w:t>
      </w:r>
      <w:r>
        <w:rPr>
          <w:rFonts w:hint="eastAsia" w:ascii="メイリオ" w:hAnsi="メイリオ" w:eastAsia="メイリオ"/>
          <w:color w:val="000000" w:themeColor="text1"/>
        </w:rPr>
        <w:t xml:space="preserve"> </w:t>
      </w:r>
    </w:p>
    <w:p>
      <w:pPr>
        <w:pStyle w:val="0"/>
        <w:spacing w:line="0" w:lineRule="atLeast"/>
        <w:ind w:left="540" w:leftChars="257"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広場を含む施設内は全て禁煙。</w:t>
      </w:r>
      <w:r>
        <w:rPr>
          <w:rFonts w:hint="eastAsia" w:ascii="メイリオ" w:hAnsi="メイリオ" w:eastAsia="メイリオ"/>
          <w:color w:val="000000" w:themeColor="text1"/>
        </w:rPr>
        <w:t xml:space="preserve"> </w:t>
      </w:r>
    </w:p>
    <w:p>
      <w:pPr>
        <w:pStyle w:val="0"/>
        <w:spacing w:line="0" w:lineRule="atLeast"/>
        <w:ind w:left="960" w:leftChars="257" w:hanging="420" w:hangingChars="20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災害や事故の際は来館者の安全確保に協力すること。日頃から事故等の予防に努め、避難誘導方法、消火器の位置等を確認すること。</w:t>
      </w:r>
      <w:r>
        <w:rPr>
          <w:rFonts w:hint="eastAsia" w:ascii="メイリオ" w:hAnsi="メイリオ" w:eastAsia="メイリオ"/>
          <w:color w:val="000000" w:themeColor="text1"/>
        </w:rPr>
        <w:t xml:space="preserve"> </w:t>
      </w:r>
    </w:p>
    <w:p>
      <w:pPr>
        <w:pStyle w:val="0"/>
        <w:spacing w:line="0" w:lineRule="atLeast"/>
        <w:ind w:left="540" w:leftChars="257"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独自の掲示物の設置や案内状の配布の場合は、</w:t>
      </w:r>
      <w:r>
        <w:rPr>
          <w:rFonts w:hint="eastAsia" w:ascii="メイリオ" w:hAnsi="メイリオ" w:eastAsia="メイリオ"/>
          <w:color w:val="000000" w:themeColor="text1"/>
        </w:rPr>
        <w:t>MiiMo</w:t>
      </w:r>
      <w:r>
        <w:rPr>
          <w:rFonts w:hint="eastAsia" w:ascii="メイリオ" w:hAnsi="メイリオ" w:eastAsia="メイリオ"/>
          <w:color w:val="000000" w:themeColor="text1"/>
        </w:rPr>
        <w:t>全体の統⼀感を図るため、事前に運営者の承認を得ること。また、掲示物に関しては内容を調整する場合がある。</w:t>
      </w:r>
      <w:r>
        <w:rPr>
          <w:rFonts w:hint="eastAsia" w:ascii="メイリオ" w:hAnsi="メイリオ" w:eastAsia="メイリオ"/>
          <w:color w:val="000000" w:themeColor="text1"/>
        </w:rPr>
        <w:t xml:space="preserve"> </w:t>
      </w:r>
    </w:p>
    <w:p>
      <w:pPr>
        <w:pStyle w:val="0"/>
        <w:spacing w:line="0" w:lineRule="atLeast"/>
        <w:ind w:left="540" w:leftChars="257" w:firstLine="0"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食品以外の販売の販売は行わないこと。</w:t>
      </w:r>
    </w:p>
    <w:p>
      <w:pPr>
        <w:pStyle w:val="0"/>
        <w:spacing w:line="0" w:lineRule="atLeast"/>
        <w:ind w:left="540" w:leftChars="257" w:firstLine="420" w:firstLineChars="200"/>
        <w:rPr>
          <w:rFonts w:hint="eastAsia" w:ascii="メイリオ" w:hAnsi="メイリオ" w:eastAsia="メイリオ"/>
          <w:color w:val="000000" w:themeColor="text1"/>
        </w:rPr>
      </w:pPr>
    </w:p>
    <w:p>
      <w:pPr>
        <w:pStyle w:val="0"/>
        <w:spacing w:line="0" w:lineRule="atLeast"/>
        <w:ind w:left="0" w:leftChars="0" w:firstLine="0"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責任について</w:t>
      </w:r>
      <w:r>
        <w:rPr>
          <w:rFonts w:hint="eastAsia" w:ascii="メイリオ" w:hAnsi="メイリオ" w:eastAsia="メイリオ"/>
          <w:color w:val="000000" w:themeColor="text1"/>
        </w:rPr>
        <w:t xml:space="preserve"> </w:t>
      </w:r>
    </w:p>
    <w:p>
      <w:pPr>
        <w:pStyle w:val="0"/>
        <w:spacing w:line="0" w:lineRule="atLeast"/>
        <w:ind w:left="901" w:leftChars="257" w:hanging="361" w:hangingChars="172"/>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MiiMo</w:t>
      </w:r>
      <w:r>
        <w:rPr>
          <w:rFonts w:hint="eastAsia" w:ascii="メイリオ" w:hAnsi="メイリオ" w:eastAsia="メイリオ"/>
          <w:color w:val="000000" w:themeColor="text1"/>
        </w:rPr>
        <w:t>食堂の利用により発生した登録者の過失によるトラブル、怪我、備品・物品（貴重品含む）等の盗難・紛失等に関して運営者は一切の責任を負いかねます。</w:t>
      </w:r>
      <w:r>
        <w:rPr>
          <w:rFonts w:hint="eastAsia" w:ascii="メイリオ" w:hAnsi="メイリオ" w:eastAsia="メイリオ"/>
          <w:color w:val="000000" w:themeColor="text1"/>
        </w:rPr>
        <w:t xml:space="preserve"> </w:t>
      </w:r>
    </w:p>
    <w:p>
      <w:pPr>
        <w:pStyle w:val="0"/>
        <w:spacing w:line="0" w:lineRule="atLeast"/>
        <w:ind w:left="901" w:leftChars="257" w:hanging="361" w:hangingChars="172"/>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天災地変、関係各省庁からの指導など、管理者の責任でない理由により、キッチン及び当施設の利用が中止された場合の損害については一切の責任を負いません。</w:t>
      </w:r>
      <w:r>
        <w:rPr>
          <w:rFonts w:hint="eastAsia" w:ascii="メイリオ" w:hAnsi="メイリオ" w:eastAsia="メイリオ"/>
          <w:color w:val="000000" w:themeColor="text1"/>
        </w:rPr>
        <w:t xml:space="preserve"> </w:t>
      </w:r>
    </w:p>
    <w:p>
      <w:pPr>
        <w:pStyle w:val="0"/>
        <w:spacing w:line="0" w:lineRule="atLeast"/>
        <w:ind w:left="901" w:leftChars="257" w:hanging="361" w:hangingChars="172"/>
        <w:rPr>
          <w:rFonts w:hint="eastAsia" w:ascii="メイリオ" w:hAnsi="メイリオ" w:eastAsia="メイリオ"/>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登録者が本規約に違反したことにより管理者が損害を被った場合、その損害について登録者に全額賠償請求します。</w:t>
      </w:r>
      <w:r>
        <w:rPr>
          <w:rFonts w:hint="eastAsia" w:ascii="メイリオ" w:hAnsi="メイリオ" w:eastAsia="メイリオ"/>
          <w:color w:val="000000" w:themeColor="text1"/>
        </w:rPr>
        <w:t xml:space="preserve"> </w:t>
      </w:r>
    </w:p>
    <w:p>
      <w:pPr>
        <w:pStyle w:val="0"/>
        <w:spacing w:line="0" w:lineRule="atLeast"/>
        <w:ind w:left="901" w:leftChars="257" w:hanging="361" w:hangingChars="172"/>
        <w:rPr>
          <w:rFonts w:hint="eastAsia"/>
          <w:color w:val="000000" w:themeColor="text1"/>
        </w:rPr>
      </w:pP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施設全体の営業停止など、管理者の責任により登録者が損害を被り、損害賠償を請求した場合は、その月の基本料金を限度として賠償します。ただし、損害の内、営業保証金の支払いなどはできません。</w:t>
      </w:r>
      <w:r>
        <w:rPr>
          <w:rFonts w:hint="eastAsia" w:ascii="メイリオ" w:hAnsi="メイリオ" w:eastAsia="メイリオ"/>
          <w:color w:val="000000" w:themeColor="text1"/>
        </w:rPr>
        <w:t xml:space="preserve"> </w:t>
      </w:r>
    </w:p>
    <w:p>
      <w:pPr>
        <w:pStyle w:val="0"/>
        <w:spacing w:line="0" w:lineRule="atLeast"/>
        <w:ind w:leftChars="0" w:firstLineChars="0"/>
        <w:rPr>
          <w:rFonts w:hint="eastAsia" w:ascii="メイリオ" w:hAnsi="メイリオ" w:eastAsia="メイリオ"/>
          <w:color w:val="000000" w:themeColor="text1"/>
        </w:rPr>
      </w:pPr>
    </w:p>
    <w:p>
      <w:pPr>
        <w:pStyle w:val="0"/>
        <w:spacing w:line="0" w:lineRule="atLeast"/>
        <w:ind w:leftChars="0" w:firstLineChars="0"/>
        <w:rPr>
          <w:rFonts w:hint="eastAsia" w:ascii="メイリオ" w:hAnsi="メイリオ" w:eastAsia="メイリオ"/>
          <w:color w:val="000000" w:themeColor="text1"/>
        </w:rPr>
      </w:pPr>
    </w:p>
    <w:p>
      <w:pPr>
        <w:pStyle w:val="0"/>
        <w:spacing w:line="0" w:lineRule="atLeast"/>
        <w:ind w:left="540" w:leftChars="257" w:firstLine="0"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三宅町交流まちづくりセンター長　　様</w:t>
      </w:r>
    </w:p>
    <w:p>
      <w:pPr>
        <w:pStyle w:val="0"/>
        <w:spacing w:line="0" w:lineRule="atLeast"/>
        <w:ind w:left="540" w:leftChars="257" w:firstLine="0" w:firstLineChars="0"/>
        <w:rPr>
          <w:rFonts w:hint="eastAsia" w:ascii="メイリオ" w:hAnsi="メイリオ" w:eastAsia="メイリオ"/>
          <w:color w:val="000000" w:themeColor="text1"/>
        </w:rPr>
      </w:pPr>
    </w:p>
    <w:p>
      <w:pPr>
        <w:pStyle w:val="0"/>
        <w:spacing w:line="0" w:lineRule="atLeast"/>
        <w:ind w:left="540" w:leftChars="257" w:firstLine="0"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　この度、</w:t>
      </w:r>
      <w:r>
        <w:rPr>
          <w:rFonts w:hint="eastAsia" w:ascii="メイリオ" w:hAnsi="メイリオ" w:eastAsia="メイリオ"/>
          <w:color w:val="000000" w:themeColor="text1"/>
        </w:rPr>
        <w:t>MiiMo</w:t>
      </w:r>
      <w:r>
        <w:rPr>
          <w:rFonts w:hint="eastAsia" w:ascii="メイリオ" w:hAnsi="メイリオ" w:eastAsia="メイリオ"/>
          <w:color w:val="000000" w:themeColor="text1"/>
        </w:rPr>
        <w:t>食堂シェアメンバー登録につき、上記の事項を遵守いたします。</w:t>
      </w:r>
    </w:p>
    <w:p>
      <w:pPr>
        <w:pStyle w:val="0"/>
        <w:spacing w:line="0" w:lineRule="atLeast"/>
        <w:ind w:leftChars="0" w:firstLineChars="0"/>
        <w:rPr>
          <w:rFonts w:hint="eastAsia" w:ascii="メイリオ" w:hAnsi="メイリオ" w:eastAsia="メイリオ"/>
          <w:color w:val="000000" w:themeColor="text1"/>
        </w:rPr>
      </w:pPr>
    </w:p>
    <w:p>
      <w:pPr>
        <w:pStyle w:val="0"/>
        <w:spacing w:line="0" w:lineRule="atLeast"/>
        <w:ind w:left="540" w:leftChars="257" w:firstLine="0"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　　　　　　　　　　　　　　　　　　　　　　住所</w:t>
      </w:r>
    </w:p>
    <w:p>
      <w:pPr>
        <w:pStyle w:val="0"/>
        <w:spacing w:line="0" w:lineRule="atLeast"/>
        <w:ind w:left="540" w:leftChars="257" w:firstLine="0"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　　　　　　　　　　　　　　　　　　　　　　氏名</w:t>
      </w:r>
    </w:p>
    <w:p>
      <w:pPr>
        <w:pStyle w:val="0"/>
        <w:spacing w:line="0" w:lineRule="atLeast"/>
        <w:ind w:left="540" w:leftChars="257" w:firstLine="0" w:firstLineChars="0"/>
        <w:rPr>
          <w:rFonts w:hint="eastAsia" w:ascii="メイリオ" w:hAnsi="メイリオ" w:eastAsia="メイリオ"/>
          <w:color w:val="000000" w:themeColor="text1"/>
        </w:rPr>
      </w:pPr>
      <w:r>
        <w:rPr>
          <w:rFonts w:hint="eastAsia" w:ascii="メイリオ" w:hAnsi="メイリオ" w:eastAsia="メイリオ"/>
          <w:color w:val="000000" w:themeColor="text1"/>
        </w:rPr>
        <w:t>　　　　　　　　　　　　　　　　　　　　　（団体名）　　　　　　　　　　　　　　　</w:t>
      </w:r>
    </w:p>
    <w:p>
      <w:pPr>
        <w:pStyle w:val="0"/>
        <w:spacing w:line="0" w:lineRule="atLeast"/>
        <w:ind w:left="540" w:leftChars="257" w:firstLine="0" w:firstLineChars="0"/>
        <w:rPr>
          <w:rFonts w:hint="eastAsia" w:ascii="メイリオ" w:hAnsi="メイリオ" w:eastAsia="メイリオ"/>
        </w:rPr>
      </w:pPr>
      <w:r>
        <w:rPr>
          <w:rFonts w:hint="eastAsia" w:ascii="メイリオ" w:hAnsi="メイリオ" w:eastAsia="メイリオ"/>
          <w:color w:val="000000" w:themeColor="text1"/>
        </w:rPr>
        <w:t>　　　　　　　　　　　　　　　　　　　　　　代表者　　　　　　　　　</w:t>
      </w:r>
      <w:r>
        <w:rPr>
          <w:rFonts w:hint="eastAsia" w:ascii="メイリオ" w:hAnsi="メイリオ" w:eastAsia="メイリオ"/>
        </w:rPr>
        <w:t>　　　　　　　　印</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efaultTableStyle w:val="17"/>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600</TotalTime>
  <Pages>5</Pages>
  <Words>55</Words>
  <Characters>3610</Characters>
  <Application>JUST Note</Application>
  <Lines>160</Lines>
  <Paragraphs>114</Paragraphs>
  <CharactersWithSpaces>3830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Apache POI</dc:creator>
  <cp:lastModifiedBy>sc0141</cp:lastModifiedBy>
  <cp:lastPrinted>2025-03-19T02:36:42Z</cp:lastPrinted>
  <dcterms:created xsi:type="dcterms:W3CDTF">2022-04-21T14:23:00Z</dcterms:created>
  <dcterms:modified xsi:type="dcterms:W3CDTF">2025-03-19T02:36:50Z</dcterms:modified>
  <cp:revision>4</cp:revision>
</cp:coreProperties>
</file>